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40" w:beforeLines="0" w:after="330" w:afterLines="0" w:line="240" w:lineRule="auto"/>
        <w:ind w:left="0" w:leftChars="0" w:right="0" w:rightChars="0" w:firstLine="0" w:firstLineChars="0"/>
        <w:jc w:val="center"/>
        <w:textAlignment w:val="auto"/>
        <w:outlineLvl w:val="0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</w:rPr>
        <w:t>卢氏县</w:t>
      </w:r>
      <w:r>
        <w:rPr>
          <w:rFonts w:hint="eastAsia"/>
          <w:sz w:val="36"/>
          <w:szCs w:val="36"/>
          <w:lang w:eastAsia="zh-CN"/>
        </w:rPr>
        <w:t>城建监察大队</w:t>
      </w:r>
      <w:r>
        <w:rPr>
          <w:rFonts w:hint="eastAsia"/>
          <w:sz w:val="36"/>
          <w:szCs w:val="36"/>
        </w:rPr>
        <w:t>201</w:t>
      </w:r>
      <w:r>
        <w:rPr>
          <w:rFonts w:hint="eastAsia"/>
          <w:sz w:val="36"/>
          <w:szCs w:val="36"/>
          <w:lang w:val="en-US" w:eastAsia="zh-CN"/>
        </w:rPr>
        <w:t>8</w:t>
      </w:r>
      <w:r>
        <w:rPr>
          <w:rFonts w:hint="eastAsia"/>
          <w:sz w:val="36"/>
          <w:szCs w:val="36"/>
        </w:rPr>
        <w:t>年度部门预算</w:t>
      </w:r>
      <w:r>
        <w:rPr>
          <w:rFonts w:hint="eastAsia"/>
          <w:sz w:val="36"/>
          <w:szCs w:val="36"/>
          <w:lang w:eastAsia="zh-CN"/>
        </w:rPr>
        <w:t>公开</w:t>
      </w:r>
    </w:p>
    <w:p>
      <w:pPr>
        <w:pStyle w:val="2"/>
        <w:jc w:val="center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6"/>
          <w:szCs w:val="36"/>
          <w:lang w:eastAsia="zh-CN"/>
        </w:rPr>
      </w:pPr>
      <w:r>
        <w:rPr>
          <w:rFonts w:hint="eastAsia"/>
          <w:sz w:val="36"/>
          <w:szCs w:val="36"/>
        </w:rPr>
        <w:t>情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6"/>
          <w:szCs w:val="36"/>
        </w:rPr>
        <w:t>况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6"/>
          <w:szCs w:val="36"/>
        </w:rPr>
        <w:t>说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6"/>
          <w:szCs w:val="36"/>
        </w:rPr>
        <w:t>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城建监察大队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内设办公室、建设违章监察股、市容秩序检查股、市容卫生执勤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个职能科室，共有编制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74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人，其中：行政编制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人，事业编制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74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人；在职人员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74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人，离退休人员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人。主要职责是：实施城市规划建设、市政工程设施、公用事业、市容和环境卫生、城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市绿化和城市园林、风景名胜区、城市住宅建设和房地产开发、建筑市场和工程质量、及法律法规规定的其他方面的监察。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城建监察大队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年一般公共预算收支预算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428.76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万元。与 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 xml:space="preserve"> 年相比，一般公共预算收支预算增加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102.47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31.4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  <w:t>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城建监察大队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年收入合计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428.76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万元，其中：一般公共预算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428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.76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万元; 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政府性基金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其他收入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 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（二）支出预算总体情况说明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城建监察大队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年支出合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计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428.76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428.76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%；项目支出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预算收支增减变化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城建监察大队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年收入总计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428.76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 xml:space="preserve">万元，支出总计 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428.76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万元，与201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年相比，收、支总计各增加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102.47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31.4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%。主要原因：基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本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支出较上年增加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102.47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人员工资上调，社保缴费、住房公积金等随之增加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项目支出较上年增加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（或减少）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(或减少)0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城建监察大队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年一般公共预算支出年初预算为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428.76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万元。主要用于以下方面：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机关事业基本养老保险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支出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41.18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万元、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占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9.6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死亡抚恤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0.54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0.13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，事业单位医疗支出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13.38万元、占3.12%，城管执法（人员工资）298.66万元、占69.66%，城管执法（商品服务支出）50.29万元、占11.73%，住房公积金24.71万元、占5.76%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五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城建监察大队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年一般公共预算基本支出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288.77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万元，其中：人员经费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287.93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万元，主要包括：（基本工资、津贴补贴、 奖金、社会保障缴费、伙食补助费、绩效工资、其他工资福利支出、离休费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、退休费、退职（役）费、抚恤金、生活补助、 医疗费、助学金、奖励金、住房公积金、提租补贴、购房补贴、 其他对个人和家庭的补助支出）；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机关运行经费：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0.29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六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、政府性基金预算支出决算情况说明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城建监察大队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年政府性基金预算拨款安排支出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七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 “三公”经费支出预算情况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及增减变化原因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城建监察大队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年“三公”经费预算为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万元。201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年“三公”经费支出预算数比 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年预算数增加（或减少）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万元。具体支出情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（或减少）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（二）公务用车购置及运行费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万元，其中，公务用车购置费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万元；公务用车运行维护费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（或减少）0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万元。公务用车运行维护费预算数比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（或减少）0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万元，主要原因：因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工作需要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单位业务量增多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公务用车运行维护费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在上年支出的基础上适当增加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万元，主要用于按规定开支的各类公务接待（含外宾接待）支出。预算数和201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增加（或减少）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主要原因：无。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八、政府采购安排情况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2018年无政府采购，具体事项：无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九、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财政拨款收入：是指财政当年拨付的资金。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事业收入：是指事业单位开展专业活动及辅助活动所取得的收入。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其他收入：是指部门取得的除“财政拨款”、“事业收入”、“事业单位经营收入”等以外的收入。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五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基本支出：是指为保障机构正常运转、完成日常工作任务所必需的开支，其内容包括人员经费和日常公用经费两部分。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（六）项目支出：是指在基本支出之外，为完成特定的行政工作任务或事业发展目标所发生的支出。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十、重点项目预算绩效目标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本单位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2018年部门预算项目支出内容无重大项目适当填报。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附件：卢氏县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城建监察大队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年度部门预算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十张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表</w:t>
      </w:r>
    </w:p>
    <w:p>
      <w:pPr>
        <w:adjustRightInd w:val="0"/>
        <w:snapToGrid w:val="0"/>
        <w:spacing w:line="360" w:lineRule="auto"/>
        <w:ind w:left="0" w:leftChars="0" w:firstLine="640" w:firstLineChars="20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spacing w:line="360" w:lineRule="auto"/>
        <w:ind w:left="0" w:leftChars="0"/>
        <w:jc w:val="both"/>
        <w:rPr>
          <w:snapToGrid w:val="0"/>
          <w:spacing w:val="0"/>
          <w:kern w:val="16"/>
          <w:sz w:val="21"/>
          <w:szCs w:val="22"/>
        </w:rPr>
      </w:pPr>
    </w:p>
    <w:p>
      <w:pPr>
        <w:spacing w:line="360" w:lineRule="auto"/>
        <w:ind w:left="0" w:leftChars="0"/>
        <w:jc w:val="both"/>
        <w:rPr>
          <w:snapToGrid w:val="0"/>
          <w:spacing w:val="0"/>
          <w:kern w:val="16"/>
          <w:sz w:val="21"/>
          <w:szCs w:val="2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DD0F76"/>
    <w:rsid w:val="00DF7176"/>
    <w:rsid w:val="00DF7C00"/>
    <w:rsid w:val="00E066E7"/>
    <w:rsid w:val="00E904BD"/>
    <w:rsid w:val="00F757B2"/>
    <w:rsid w:val="00F86F2F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AD751BF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41EC3064"/>
    <w:rsid w:val="4B0C686D"/>
    <w:rsid w:val="50CF1CB3"/>
    <w:rsid w:val="57C1184A"/>
    <w:rsid w:val="61097749"/>
    <w:rsid w:val="64B83B79"/>
    <w:rsid w:val="65F618EF"/>
    <w:rsid w:val="6C082A15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358</Words>
  <Characters>2047</Characters>
  <Lines>17</Lines>
  <Paragraphs>4</Paragraphs>
  <TotalTime>2</TotalTime>
  <ScaleCrop>false</ScaleCrop>
  <LinksUpToDate>false</LinksUpToDate>
  <CharactersWithSpaces>2401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2018-05-10T11:25:00Z</cp:lastPrinted>
  <dcterms:modified xsi:type="dcterms:W3CDTF">2018-05-15T01:04:12Z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