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卢氏县街道办事处2018年度部门预算公开</w:t>
      </w:r>
    </w:p>
    <w:p>
      <w:pPr>
        <w:pStyle w:val="2"/>
        <w:jc w:val="center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/>
        </w:rPr>
        <w:t>情 况 说 明</w:t>
      </w:r>
    </w:p>
    <w:p>
      <w:pPr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</w:p>
    <w:p>
      <w:pPr>
        <w:numPr>
          <w:ilvl w:val="0"/>
          <w:numId w:val="1"/>
        </w:num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部门主要职责及机构设置情况</w:t>
      </w:r>
    </w:p>
    <w:p>
      <w:pPr>
        <w:ind w:firstLine="480" w:firstLineChars="15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卢氏县街道办事处内设1个职能科室，共有编制5人，其中：</w:t>
      </w:r>
      <w:r>
        <w:rPr>
          <w:rFonts w:hint="eastAsia" w:ascii="仿宋" w:hAnsi="仿宋" w:eastAsia="仿宋"/>
          <w:sz w:val="30"/>
          <w:szCs w:val="30"/>
        </w:rPr>
        <w:t>参照公务员管理事业编制3人，离退休人员2人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。主要职责是：</w:t>
      </w:r>
      <w:r>
        <w:rPr>
          <w:rFonts w:hint="eastAsia" w:ascii="仿宋" w:hAnsi="仿宋" w:eastAsia="仿宋" w:cs="仿宋"/>
          <w:sz w:val="32"/>
          <w:szCs w:val="32"/>
        </w:rPr>
        <w:t>落实好城关镇居民最低生活保障工作和社会治安综合治理工作，开展社区服务及居民委员会管理工作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二、本级预算和所属单位预算在内的汇总预算情况</w:t>
      </w:r>
    </w:p>
    <w:p>
      <w:pPr>
        <w:ind w:firstLine="640" w:firstLineChars="200"/>
        <w:outlineLvl w:val="0"/>
        <w:rPr>
          <w:rFonts w:ascii="仿宋" w:hAnsi="仿宋" w:eastAsia="仿宋" w:cs="仿宋"/>
          <w:b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卢氏县街道办事2018年一般公共预算收支预算138.67万元。与 2017 年相比，一般公共预算收支预算增加10.38万元，增加8.09%。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（一）收入预算总体情况说明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卢氏县街道办事处2018年收入合计138.67万元，其中：一般公共预算138.67万元。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（二）支出预算总体情况说明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卢氏县街道办事处2018年支出合计138.67万元，其中：基本支出20.22万元，占14.58%；项目支出118.45万元，占85.42%。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三、预算收支增减变化情况说明</w:t>
      </w:r>
    </w:p>
    <w:p>
      <w:pPr>
        <w:ind w:firstLine="640" w:firstLineChars="200"/>
        <w:rPr>
          <w:rFonts w:ascii="仿宋_GB2312" w:hAnsi="宋体" w:eastAsia="仿宋_GB2312" w:cs="Courier New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街道办事处2018年收入总计138.67万元，支出总计138.67万元，与2017年相比，收、支总计各增加减少10.38万元，增加8.09%。主要原因：基本支出较上年减少12.88万元，主要原因一人调离本部门。项目支出较上年增加23.25万元，增加24.42%。主要原因为政府加大对村民委员会和党支部的支出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四、一般公共预算支出预算情况说明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卢氏县街道办2018年一般公共预算支出年初预算为 138.67万元。主要用于以下方面：机关事业单位养老保险支出2.65万元，占1.91%，行政单位医疗支出0.86万元，占0.62%，行政运行支出21.42万元，占15.45%，对村民委员会和村党支部支出112.15万元，占80.87%，住房公积金支出1.59万元，占1.15%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五、机关运行经费安排情况说明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卢氏县街道办事处2018年一般公共预算基本支出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20.22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万元，其中：人员经费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19.01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其他对个人和家庭的补助支出）；机关运行经费：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1.21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六、政府性基金预算支出决算情况说明</w:t>
      </w:r>
    </w:p>
    <w:p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卢氏县街道办事处2018年政府性基金预算拨款安排支出138.67万元</w:t>
      </w:r>
      <w:r>
        <w:rPr>
          <w:rFonts w:hint="eastAsia" w:ascii="仿宋_GB2312" w:hAnsi="宋体" w:eastAsia="仿宋_GB2312" w:cs="Courier New"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七、 “三公”经费支出预算情况及增减变化原因说明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卢氏县街道办事处2018年“三公”经费预算为0万元。2018年“三公”经费支出预算数比 2017年预算数增加（或减少）0万元。具体支出情况如下：</w:t>
      </w:r>
    </w:p>
    <w:p>
      <w:pPr>
        <w:numPr>
          <w:ilvl w:val="0"/>
          <w:numId w:val="2"/>
        </w:num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因公出国（境）费0万元。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（二）公务用车购置及运行费0万元。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（三）公务接待费0万元。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八、政府采购安排情况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2018年无政府采购。</w:t>
      </w:r>
    </w:p>
    <w:p>
      <w:pPr>
        <w:adjustRightInd w:val="0"/>
        <w:snapToGrid w:val="0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九、名词解释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（二）事业收入：是指事业单位开</w:t>
      </w:r>
      <w:bookmarkStart w:id="0" w:name="_GoBack"/>
      <w:bookmarkEnd w:id="0"/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展专业活动及辅助活动所取得的收入。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十、重点项目预算绩效目标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本单位2018年部门预算项目支出内容无重大项目适当填报。                  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附件：卢氏县</w:t>
      </w:r>
      <w:r>
        <w:rPr>
          <w:rFonts w:hint="eastAsia" w:ascii="黑体" w:hAnsi="黑体" w:eastAsia="黑体"/>
          <w:snapToGrid w:val="0"/>
          <w:kern w:val="16"/>
          <w:sz w:val="32"/>
          <w:szCs w:val="32"/>
          <w:lang w:eastAsia="zh-CN"/>
        </w:rPr>
        <w:t>街道办</w:t>
      </w: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2018年度部门预算十张表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4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1DD"/>
    <w:multiLevelType w:val="singleLevel"/>
    <w:tmpl w:val="5AF411DD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2077E0"/>
    <w:rsid w:val="00267FB0"/>
    <w:rsid w:val="003135C1"/>
    <w:rsid w:val="00347319"/>
    <w:rsid w:val="003D2761"/>
    <w:rsid w:val="00401EB7"/>
    <w:rsid w:val="004A056F"/>
    <w:rsid w:val="004C1756"/>
    <w:rsid w:val="004C7DEE"/>
    <w:rsid w:val="0060027D"/>
    <w:rsid w:val="006C0E21"/>
    <w:rsid w:val="0072198B"/>
    <w:rsid w:val="0074367F"/>
    <w:rsid w:val="007D3EC5"/>
    <w:rsid w:val="009B4036"/>
    <w:rsid w:val="00A76D5C"/>
    <w:rsid w:val="00A8016A"/>
    <w:rsid w:val="00AA0507"/>
    <w:rsid w:val="00C074AA"/>
    <w:rsid w:val="00C3511B"/>
    <w:rsid w:val="00CE1BD2"/>
    <w:rsid w:val="00DD0F76"/>
    <w:rsid w:val="00DF7176"/>
    <w:rsid w:val="00DF7C00"/>
    <w:rsid w:val="00E066E7"/>
    <w:rsid w:val="00E904BD"/>
    <w:rsid w:val="00F757B2"/>
    <w:rsid w:val="00F86F2F"/>
    <w:rsid w:val="040F188B"/>
    <w:rsid w:val="04EE68D3"/>
    <w:rsid w:val="05F0203D"/>
    <w:rsid w:val="07154AAD"/>
    <w:rsid w:val="0A987F14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C2E697C"/>
    <w:rsid w:val="1D1D3BBD"/>
    <w:rsid w:val="1D715489"/>
    <w:rsid w:val="1EEB4653"/>
    <w:rsid w:val="29FB41B0"/>
    <w:rsid w:val="2C606010"/>
    <w:rsid w:val="2F8E3307"/>
    <w:rsid w:val="3B211219"/>
    <w:rsid w:val="3DE1031B"/>
    <w:rsid w:val="41EC3064"/>
    <w:rsid w:val="4B0C686D"/>
    <w:rsid w:val="50CF1CB3"/>
    <w:rsid w:val="57C1184A"/>
    <w:rsid w:val="61097749"/>
    <w:rsid w:val="64B83B79"/>
    <w:rsid w:val="711E71E9"/>
    <w:rsid w:val="74587801"/>
    <w:rsid w:val="745F7A22"/>
    <w:rsid w:val="785B4DB6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316</Words>
  <Characters>1802</Characters>
  <Lines>15</Lines>
  <Paragraphs>4</Paragraphs>
  <TotalTime>2</TotalTime>
  <ScaleCrop>false</ScaleCrop>
  <LinksUpToDate>false</LinksUpToDate>
  <CharactersWithSpaces>2114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2018-05-10T11:25:00Z</cp:lastPrinted>
  <dcterms:modified xsi:type="dcterms:W3CDTF">2018-05-15T01:07:52Z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