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0C" w:rsidRDefault="00A02771">
      <w:pPr>
        <w:pStyle w:val="1"/>
        <w:jc w:val="center"/>
      </w:pPr>
      <w:r>
        <w:rPr>
          <w:rFonts w:hint="eastAsia"/>
        </w:rPr>
        <w:t>卢氏县</w:t>
      </w:r>
      <w:r w:rsidR="001F51DB">
        <w:rPr>
          <w:rFonts w:hint="eastAsia"/>
        </w:rPr>
        <w:t>木桐财税所</w:t>
      </w:r>
      <w:r>
        <w:rPr>
          <w:rFonts w:hint="eastAsia"/>
        </w:rPr>
        <w:t>2018</w:t>
      </w:r>
      <w:r>
        <w:rPr>
          <w:rFonts w:hint="eastAsia"/>
        </w:rPr>
        <w:t>年度部门预算公开</w:t>
      </w:r>
    </w:p>
    <w:p w:rsidR="00F4040C" w:rsidRDefault="00A02771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F4040C" w:rsidRDefault="00F4040C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F4040C" w:rsidRDefault="00A02771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F4040C" w:rsidRDefault="00A02771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1F51DB" w:rsidRPr="001F51DB">
        <w:rPr>
          <w:rFonts w:ascii="仿宋" w:eastAsia="仿宋" w:hAnsi="仿宋" w:hint="eastAsia"/>
          <w:sz w:val="32"/>
          <w:szCs w:val="32"/>
        </w:rPr>
        <w:t>木桐财税所</w:t>
      </w:r>
      <w:r w:rsidR="00210D2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内设0个职能科室,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共有编制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 w:rsidR="001F51DB">
        <w:rPr>
          <w:rFonts w:ascii="仿宋" w:eastAsia="仿宋" w:hAnsi="仿宋" w:hint="eastAsia"/>
          <w:sz w:val="30"/>
          <w:szCs w:val="30"/>
        </w:rPr>
        <w:t>为地方经济发展提供财税服务，资金管理和财务监督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F4040C" w:rsidRDefault="00A02771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F4040C" w:rsidRDefault="00A02771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1F51DB" w:rsidRPr="001F51DB">
        <w:rPr>
          <w:rFonts w:ascii="仿宋" w:eastAsia="仿宋" w:hAnsi="仿宋" w:hint="eastAsia"/>
          <w:sz w:val="32"/>
          <w:szCs w:val="32"/>
        </w:rPr>
        <w:t>木桐财税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2018年一般公共预算收支预算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 2017 年相比，一般公共预算收支预算增加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4.</w:t>
      </w:r>
      <w:r w:rsidR="00854CF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 w:rsidR="001F51D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15.56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F4040C" w:rsidRPr="00262BD3" w:rsidRDefault="00A02771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 w:rsidRPr="00262BD3"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F4040C" w:rsidRPr="00262BD3" w:rsidRDefault="00A02771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 w:rsidRPr="00262BD3"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30.64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84.55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%；项目支出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15.45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F4040C" w:rsidRDefault="00A0277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F4040C" w:rsidRDefault="00A02771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总计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万元，与2017年相比，收、支总计各增加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</w:t>
      </w:r>
      <w:r w:rsidR="00854CF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1F51D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15.56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%。主要原因：基本支出较上年增加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2018年职工工资上调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%。。</w:t>
      </w:r>
    </w:p>
    <w:p w:rsidR="00F4040C" w:rsidRDefault="00A0277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2018年一般公共预算支出年初预算为 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36.24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30.64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万元，占 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84.55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</w:t>
      </w:r>
      <w:r w:rsidR="00360D7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（其中，工资福利支出29.39万元，占81.1%，商品和服务支出1.25万元，占3.45%）；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15.45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F4040C" w:rsidRDefault="00A0277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AD649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30.64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万元，其中：人员经费 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1.25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交通费用、税金及附加费用、其他商品和服务支出、办公设备购置、专用设备购置、大型修缮、信息网络及软件购置更新、其他资本性支出）。</w:t>
      </w:r>
    </w:p>
    <w:p w:rsidR="00F4040C" w:rsidRDefault="00A0277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F4040C" w:rsidRDefault="00A02771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F4040C" w:rsidRDefault="00A02771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F6A09" w:rsidRPr="001F51DB">
        <w:rPr>
          <w:rFonts w:ascii="仿宋" w:eastAsia="仿宋" w:hAnsi="仿宋" w:hint="eastAsia"/>
          <w:sz w:val="32"/>
          <w:szCs w:val="32"/>
        </w:rPr>
        <w:t>木桐财税所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减少1.65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F4040C" w:rsidRDefault="00A02771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</w:t>
      </w:r>
      <w:r w:rsidR="007F6A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F4040C" w:rsidRDefault="00A02771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2017年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减少1.3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严格控制公车使用，公车维护费用减少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减少0.35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万元。主要原因：</w:t>
      </w:r>
      <w:r w:rsidR="0056336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上级单位严格执行八项规定，公务接待量减少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F4040C" w:rsidRDefault="00A02771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</w:t>
      </w:r>
      <w:r w:rsidR="00AD649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政府采购。</w:t>
      </w:r>
    </w:p>
    <w:p w:rsidR="00F4040C" w:rsidRDefault="00A02771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F4040C" w:rsidRDefault="00A02771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F4040C" w:rsidRDefault="00A0277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4040C" w:rsidRDefault="00A02771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F4040C" w:rsidRPr="00867205" w:rsidRDefault="00DF21C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 w:rsidRPr="0086720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Pr="00867205">
        <w:rPr>
          <w:rFonts w:ascii="仿宋" w:eastAsia="仿宋" w:hAnsi="仿宋" w:hint="eastAsia"/>
          <w:sz w:val="32"/>
          <w:szCs w:val="32"/>
        </w:rPr>
        <w:t>木桐财税所</w:t>
      </w:r>
      <w:r w:rsidR="00867205" w:rsidRPr="00867205">
        <w:rPr>
          <w:rFonts w:ascii="仿宋" w:eastAsia="仿宋" w:hAnsi="仿宋"/>
          <w:color w:val="000000"/>
          <w:sz w:val="32"/>
          <w:szCs w:val="32"/>
        </w:rPr>
        <w:t>2018年无内容涉及的重大项目</w:t>
      </w:r>
      <w:r w:rsidR="00A02771" w:rsidRPr="0086720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 w:rsidR="00867205" w:rsidRPr="0086720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  <w:r w:rsidR="00A02771" w:rsidRPr="0086720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</w:t>
      </w:r>
    </w:p>
    <w:p w:rsidR="00F4040C" w:rsidRDefault="00F4040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F4040C" w:rsidRDefault="00A0277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563369" w:rsidRPr="00563369">
        <w:rPr>
          <w:rFonts w:ascii="黑体" w:eastAsia="黑体" w:hAnsi="黑体" w:hint="eastAsia"/>
          <w:sz w:val="32"/>
          <w:szCs w:val="32"/>
        </w:rPr>
        <w:t>木桐财税所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F4040C" w:rsidRDefault="00F4040C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4040C" w:rsidRDefault="00F4040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4040C" w:rsidRDefault="00F4040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4040C" w:rsidRDefault="00F4040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4040C" w:rsidRDefault="00F4040C">
      <w:pPr>
        <w:spacing w:line="360" w:lineRule="auto"/>
        <w:rPr>
          <w:snapToGrid w:val="0"/>
          <w:kern w:val="16"/>
        </w:rPr>
      </w:pPr>
    </w:p>
    <w:p w:rsidR="00F4040C" w:rsidRDefault="00F4040C">
      <w:pPr>
        <w:spacing w:line="360" w:lineRule="auto"/>
        <w:rPr>
          <w:snapToGrid w:val="0"/>
          <w:kern w:val="16"/>
        </w:rPr>
      </w:pPr>
    </w:p>
    <w:sectPr w:rsidR="00F4040C" w:rsidSect="00F4040C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166" w:rsidRDefault="00A22166" w:rsidP="00F4040C">
      <w:r>
        <w:separator/>
      </w:r>
    </w:p>
  </w:endnote>
  <w:endnote w:type="continuationSeparator" w:id="0">
    <w:p w:rsidR="00A22166" w:rsidRDefault="00A22166" w:rsidP="00F40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40C" w:rsidRDefault="00815695">
    <w:pPr>
      <w:pStyle w:val="a3"/>
      <w:jc w:val="center"/>
    </w:pPr>
    <w:r>
      <w:fldChar w:fldCharType="begin"/>
    </w:r>
    <w:r w:rsidR="00A02771">
      <w:instrText xml:space="preserve"> PAGE   \* MERGEFORMAT </w:instrText>
    </w:r>
    <w:r>
      <w:fldChar w:fldCharType="separate"/>
    </w:r>
    <w:r w:rsidR="00262BD3" w:rsidRPr="00262BD3">
      <w:rPr>
        <w:noProof/>
        <w:lang w:val="zh-CN"/>
      </w:rPr>
      <w:t>1</w:t>
    </w:r>
    <w:r>
      <w:fldChar w:fldCharType="end"/>
    </w:r>
  </w:p>
  <w:p w:rsidR="00F4040C" w:rsidRDefault="00F4040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166" w:rsidRDefault="00A22166" w:rsidP="00F4040C">
      <w:r>
        <w:separator/>
      </w:r>
    </w:p>
  </w:footnote>
  <w:footnote w:type="continuationSeparator" w:id="0">
    <w:p w:rsidR="00A22166" w:rsidRDefault="00A22166" w:rsidP="00F404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1F51DB"/>
    <w:rsid w:val="00210D28"/>
    <w:rsid w:val="00262BD3"/>
    <w:rsid w:val="00296AD2"/>
    <w:rsid w:val="002D07C1"/>
    <w:rsid w:val="003135C1"/>
    <w:rsid w:val="00360D76"/>
    <w:rsid w:val="004C1756"/>
    <w:rsid w:val="004C7DEE"/>
    <w:rsid w:val="00563369"/>
    <w:rsid w:val="005D5CCA"/>
    <w:rsid w:val="0060027D"/>
    <w:rsid w:val="0072198B"/>
    <w:rsid w:val="007F6A09"/>
    <w:rsid w:val="00815695"/>
    <w:rsid w:val="00854CF3"/>
    <w:rsid w:val="00867205"/>
    <w:rsid w:val="009B4036"/>
    <w:rsid w:val="00A02771"/>
    <w:rsid w:val="00A22166"/>
    <w:rsid w:val="00A76D5C"/>
    <w:rsid w:val="00A8016A"/>
    <w:rsid w:val="00AA0507"/>
    <w:rsid w:val="00AD6499"/>
    <w:rsid w:val="00B40A44"/>
    <w:rsid w:val="00C3511B"/>
    <w:rsid w:val="00DD0F76"/>
    <w:rsid w:val="00DF21C2"/>
    <w:rsid w:val="00DF7176"/>
    <w:rsid w:val="00DF7C00"/>
    <w:rsid w:val="00E066E7"/>
    <w:rsid w:val="00E57AFC"/>
    <w:rsid w:val="00E904BD"/>
    <w:rsid w:val="00F366E1"/>
    <w:rsid w:val="00F4040C"/>
    <w:rsid w:val="00F757B2"/>
    <w:rsid w:val="00F86F2F"/>
    <w:rsid w:val="00FC598E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0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F4040C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40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40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4040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404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27</cp:revision>
  <cp:lastPrinted>2018-05-10T11:25:00Z</cp:lastPrinted>
  <dcterms:created xsi:type="dcterms:W3CDTF">2017-05-12T03:33:00Z</dcterms:created>
  <dcterms:modified xsi:type="dcterms:W3CDTF">2018-05-11T13:44:00Z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