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卢氏县检察院2018年度部门预算公开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卢氏县检察院内设12个职能科室，共有编制57人，其中：行政编制45人，行政工勤编6人，事业编制6人；在职人员59人，离退休人员18人。主要职责是：一</w:t>
      </w:r>
      <w:r>
        <w:rPr>
          <w:rFonts w:hint="eastAsia" w:ascii="仿宋" w:hAnsi="仿宋" w:eastAsia="仿宋" w:cs="仿宋"/>
          <w:sz w:val="32"/>
          <w:szCs w:val="32"/>
        </w:rPr>
        <w:t>、对刑事犯罪案件依法审查批准逮捕，提起公诉。二、依法对刑事公诉、民事审判、行政诉讼、刑罚执行活动实施法律监督，对县法院确有错误的判决和裁定，提请市人民检察院依法抗诉。三、依法对监管改造场所的执行活动是否合法实行法律监督。四、受理单位和个人的控告、申诉、举报以及犯罪嫌疑人的自首，办理刑事赔偿案件。五、做好本县检察机关社会治安综合治理工作。六、对检察工作中具体应用法律问题进行研究，向上级机关提出立法和司法解释建议，制定有关县检察工作的规定和办法。七、负责本县检察机关的思想政治工作和队伍建设，依法管理检察检察官及其他检察人员。八、负责县检察机关的党风廉政建设和纪检监察工作。九、协同机构编制部门管理人民检察院的机构设置及人员编制，制定相关人员管理办法。十、负责县检察院司法警察管理工作。十一、协同县委组织部门管理和考核检察委员会委员、检察员，提请县人大代表常务委员会决定任免副检察长、检察员。十二、组织县检察院机关教育培训工作和检察宣传工作。十三、负责其他应当由县人民检察院承办的事项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卢氏县检察院2018年一般公共预算收支预算1333万元。与 2017 年相比，一般公共预算收支预算减少274万元，减少20%。</w:t>
      </w:r>
    </w:p>
    <w:p>
      <w:pPr>
        <w:ind w:firstLine="320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卢氏县检察院2018年收入合计1333万元，其中：一般公共预算1333万元。</w:t>
      </w:r>
    </w:p>
    <w:p>
      <w:pPr>
        <w:ind w:firstLine="320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卢氏县检察院2018年支出合计 1333万元，其中：基本支出867万元，占65%；项目支出 466万元，占35%。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卢氏县检察院2018年收入总计1333万元，支出总计 1333万元，与2017年相比，收、支总计各减少274万元，减少20%。主要原因：基本支出较上年减少 549万元，减少63%，主要原因：由于司法体制改革的原因，我院反贪污贿赂、反渎职侵权及预防职务犯罪三个科室7人转隶到监察委员会工作，我院人员减少，各项经费相对减少。项目支出较上年增加275万元，增加59%。主要原因为：今年预算填报有所调整，为区分办公、办案经费，将办案经费全部填报在项目支出中，因此项目支出数额增大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卢氏县检察院2018年一般公共预算支出年初预算为 1333万元。主要用于以下方面：基本支出867万元，占 65%，项目支出466万元，占35%。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卢氏县检察院2018年一般公共预算基本支出866万元，其中：人员经费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763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</w:t>
      </w:r>
      <w:bookmarkStart w:id="0" w:name="_GoBack"/>
      <w:bookmarkEnd w:id="0"/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离休费、退休费、退职（役）费、抚恤金、生活补助、 医疗费、助学金、奖励金、住房公积金、提租补贴、购房补贴、 其他对个人和家庭的补助支出）；机关运行经费：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卢氏县检察院2018年政府性基金预算拨款安排支出*****万元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卢氏县检察院2018年“三公”经费预算为16万元。2018年“三公”经费支出预算数比 2017年预算数持平，具体支出情况如下：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（一）公务用车购置及运行费 7万元，其中公务用车运行维护费 7万元，主要用于开展工作所需公务用车的燃料费、维修费、过路过桥费、保险费、安全奖励费用等支出。公务用车运行维护费预算数与 2017年持平。主要原因：实行公务用车管理以来，单位认真执行“三单两定”原则，严格车辆管理关，严禁重复派车现象发生。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（二）公务接待费9万元，主要用于按规定开支的各类公务接待（含外宾接待）支出。预算数和2017年持平。主要原因是：接待严格按标准执行，无超标准接待，无同城接待，严把公务接待关。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2018年政府采购具体事项：转移支付资金装备采购。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无。 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*****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0F1C10"/>
    <w:rsid w:val="00127393"/>
    <w:rsid w:val="003135C1"/>
    <w:rsid w:val="00355D15"/>
    <w:rsid w:val="00457E7C"/>
    <w:rsid w:val="004C1756"/>
    <w:rsid w:val="004C7DEE"/>
    <w:rsid w:val="00553BCC"/>
    <w:rsid w:val="00580833"/>
    <w:rsid w:val="0060027D"/>
    <w:rsid w:val="00667BC8"/>
    <w:rsid w:val="006F6A4F"/>
    <w:rsid w:val="0072198B"/>
    <w:rsid w:val="008137B1"/>
    <w:rsid w:val="008846F5"/>
    <w:rsid w:val="008C097A"/>
    <w:rsid w:val="008E223F"/>
    <w:rsid w:val="00960147"/>
    <w:rsid w:val="009807E0"/>
    <w:rsid w:val="0098137C"/>
    <w:rsid w:val="009A523C"/>
    <w:rsid w:val="009B4036"/>
    <w:rsid w:val="009E79BB"/>
    <w:rsid w:val="009F30BE"/>
    <w:rsid w:val="00A1699A"/>
    <w:rsid w:val="00A362EC"/>
    <w:rsid w:val="00A5568F"/>
    <w:rsid w:val="00A70C03"/>
    <w:rsid w:val="00A76D5C"/>
    <w:rsid w:val="00A8016A"/>
    <w:rsid w:val="00AA0507"/>
    <w:rsid w:val="00B84C80"/>
    <w:rsid w:val="00BE5911"/>
    <w:rsid w:val="00C3511B"/>
    <w:rsid w:val="00C80C8C"/>
    <w:rsid w:val="00C85F6C"/>
    <w:rsid w:val="00CC38BF"/>
    <w:rsid w:val="00DD0F76"/>
    <w:rsid w:val="00DF7176"/>
    <w:rsid w:val="00DF7C00"/>
    <w:rsid w:val="00E066E7"/>
    <w:rsid w:val="00E904BD"/>
    <w:rsid w:val="00F13ED0"/>
    <w:rsid w:val="00F757B2"/>
    <w:rsid w:val="00F86F2F"/>
    <w:rsid w:val="00FF15A1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D1D3BBD"/>
    <w:rsid w:val="1D715489"/>
    <w:rsid w:val="1EEB4653"/>
    <w:rsid w:val="26D07519"/>
    <w:rsid w:val="29FB41B0"/>
    <w:rsid w:val="3B211219"/>
    <w:rsid w:val="3DE1031B"/>
    <w:rsid w:val="41EC3064"/>
    <w:rsid w:val="4B0C686D"/>
    <w:rsid w:val="50CF1CB3"/>
    <w:rsid w:val="57C1184A"/>
    <w:rsid w:val="61097749"/>
    <w:rsid w:val="64B83B79"/>
    <w:rsid w:val="74587801"/>
    <w:rsid w:val="745F7A22"/>
    <w:rsid w:val="785B4DB6"/>
    <w:rsid w:val="7C4E32C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393</Words>
  <Characters>2245</Characters>
  <Lines>18</Lines>
  <Paragraphs>5</Paragraphs>
  <TotalTime>0</TotalTime>
  <ScaleCrop>false</ScaleCrop>
  <LinksUpToDate>false</LinksUpToDate>
  <CharactersWithSpaces>2633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2018-05-11T02:05:00Z</cp:lastPrinted>
  <dcterms:modified xsi:type="dcterms:W3CDTF">2018-05-14T07:43:45Z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