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老促会办公室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预算公开情况说明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spacing w:line="527" w:lineRule="atLeast"/>
        <w:ind w:firstLine="640"/>
        <w:rPr>
          <w:rFonts w:ascii="仿宋" w:hAnsi="仿宋" w:eastAsia="仿宋" w:cs="宋体"/>
          <w:sz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老促会办公室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内设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个职能科室，共有编制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人，其中：行政编制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人，事业编制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人；在职人员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人，离退休人员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人。主要职责是：</w:t>
      </w:r>
      <w:r>
        <w:rPr>
          <w:rFonts w:hint="eastAsia" w:ascii="仿宋" w:hAnsi="仿宋" w:eastAsia="仿宋" w:cs="宋体"/>
          <w:sz w:val="32"/>
        </w:rPr>
        <w:t>搞好老区调查研究，为省、市、县党委和政府支持老区建设提供依据；联系上级老促会，积极争取上级对老区的政策倾斜和项目支持；搞好老区宣传工作，承担《中国老区建设》通联站工作</w:t>
      </w:r>
      <w:r>
        <w:rPr>
          <w:rFonts w:hint="eastAsia" w:ascii="仿宋" w:hAnsi="仿宋" w:eastAsia="仿宋" w:cs="宋体"/>
          <w:sz w:val="32"/>
          <w:lang w:eastAsia="zh-CN"/>
        </w:rPr>
        <w:t>，为全县老区办实事。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老促会办公室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2018年一般公共预算收支预算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23.05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年相比，一般公共预算收支预算增加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0.70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3.13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老促会办公室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23.05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23.05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万元;  政府性基金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老促会办公室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2018年支出合计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23.05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8.05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34.92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%；项目支出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15.00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65.08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老促会办公室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23.05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万元，支出总计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23.05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万元，与2017年相比，收、支总计各增加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0.70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%。主要原因：基本支出较上年增加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0.70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人员工资增加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。项目支出较上年增加（或减少）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万元，增加(或减少)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老促会办公室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2018年一般公共预算支出年初预算为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23.05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一般公共服务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21.01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91.15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社会各障和就业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1.06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4.60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，医疗卫生和计划生育支出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0.34万元，占1.48%，住房保障支出0.64万元，占2.77%。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老促会办公室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8.05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7.61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0.44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老促会办公室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2018年政府性基金预算拨款安排支出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老促会办公室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3.42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万元。2018年“三公”经费支出预算数比 2017年预算数增加（或减少）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 2017年减少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3.42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3.1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把三公经费预算全部列入公务接待中，而没有</w:t>
      </w:r>
      <w:bookmarkStart w:id="0" w:name="_GoBack"/>
      <w:bookmarkEnd w:id="0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公车运行维护费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2018年无政府采购，具体事项：*****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无。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*****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2D6267"/>
    <w:rsid w:val="040F188B"/>
    <w:rsid w:val="04EE68D3"/>
    <w:rsid w:val="07154AAD"/>
    <w:rsid w:val="0A3D5213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005AEC"/>
    <w:rsid w:val="1D1D3BBD"/>
    <w:rsid w:val="1D715489"/>
    <w:rsid w:val="1EEB4653"/>
    <w:rsid w:val="237150E0"/>
    <w:rsid w:val="29FB41B0"/>
    <w:rsid w:val="3656622B"/>
    <w:rsid w:val="375C73DA"/>
    <w:rsid w:val="3765274C"/>
    <w:rsid w:val="3B211219"/>
    <w:rsid w:val="3DE1031B"/>
    <w:rsid w:val="41EC3064"/>
    <w:rsid w:val="4B0C686D"/>
    <w:rsid w:val="50CF1CB3"/>
    <w:rsid w:val="57310690"/>
    <w:rsid w:val="57C1184A"/>
    <w:rsid w:val="61097749"/>
    <w:rsid w:val="621A6060"/>
    <w:rsid w:val="64B83B7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ScaleCrop>false</ScaleCrop>
  <LinksUpToDate>false</LinksUpToDate>
  <CharactersWithSpaces>2386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马龙威妈妈</cp:lastModifiedBy>
  <cp:lastPrinted>2018-05-10T11:25:00Z</cp:lastPrinted>
  <dcterms:modified xsi:type="dcterms:W3CDTF">2018-05-11T07:37:04Z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