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D6" w:rsidRDefault="00A54B5C">
      <w:pPr>
        <w:spacing w:line="560" w:lineRule="exact"/>
        <w:jc w:val="center"/>
        <w:outlineLvl w:val="0"/>
        <w:rPr>
          <w:rFonts w:ascii="方正大标宋简体" w:eastAsia="方正大标宋简体" w:hAnsi="宋体"/>
          <w:color w:val="000000"/>
          <w:spacing w:val="10"/>
          <w:sz w:val="44"/>
          <w:szCs w:val="44"/>
        </w:rPr>
      </w:pPr>
      <w:r>
        <w:rPr>
          <w:rFonts w:ascii="方正大标宋简体" w:eastAsia="方正大标宋简体" w:hAnsi="宋体" w:hint="eastAsia"/>
          <w:color w:val="000000"/>
          <w:spacing w:val="10"/>
          <w:sz w:val="44"/>
          <w:szCs w:val="44"/>
        </w:rPr>
        <w:t>卢氏县人民政府</w:t>
      </w:r>
    </w:p>
    <w:p w:rsidR="007414D6" w:rsidRDefault="00A54B5C">
      <w:pPr>
        <w:spacing w:line="560" w:lineRule="exact"/>
        <w:jc w:val="center"/>
        <w:outlineLvl w:val="0"/>
        <w:rPr>
          <w:rFonts w:ascii="方正大标宋简体" w:eastAsia="方正大标宋简体" w:hAnsi="宋体"/>
          <w:color w:val="000000"/>
          <w:spacing w:val="10"/>
          <w:sz w:val="44"/>
          <w:szCs w:val="44"/>
        </w:rPr>
      </w:pPr>
      <w:r>
        <w:rPr>
          <w:rFonts w:ascii="方正大标宋简体" w:eastAsia="方正大标宋简体" w:hAnsi="宋体" w:hint="eastAsia"/>
          <w:color w:val="000000"/>
          <w:spacing w:val="10"/>
          <w:sz w:val="44"/>
          <w:szCs w:val="44"/>
        </w:rPr>
        <w:t>关于</w:t>
      </w:r>
      <w:r>
        <w:rPr>
          <w:rFonts w:ascii="方正大标宋简体" w:eastAsia="方正大标宋简体" w:hAnsi="宋体" w:hint="eastAsia"/>
          <w:color w:val="000000"/>
          <w:spacing w:val="10"/>
          <w:sz w:val="44"/>
          <w:szCs w:val="44"/>
        </w:rPr>
        <w:t>20</w:t>
      </w:r>
      <w:r>
        <w:rPr>
          <w:rFonts w:ascii="方正大标宋简体" w:eastAsia="方正大标宋简体" w:hAnsi="宋体" w:hint="eastAsia"/>
          <w:color w:val="000000"/>
          <w:spacing w:val="10"/>
          <w:sz w:val="44"/>
          <w:szCs w:val="44"/>
        </w:rPr>
        <w:t>19</w:t>
      </w:r>
      <w:r>
        <w:rPr>
          <w:rFonts w:ascii="方正大标宋简体" w:eastAsia="方正大标宋简体" w:hAnsi="宋体" w:hint="eastAsia"/>
          <w:color w:val="000000"/>
          <w:spacing w:val="10"/>
          <w:sz w:val="44"/>
          <w:szCs w:val="44"/>
        </w:rPr>
        <w:t>年财政决算（草案）和</w:t>
      </w:r>
      <w:r>
        <w:rPr>
          <w:rFonts w:ascii="方正大标宋简体" w:eastAsia="方正大标宋简体" w:hAnsi="宋体" w:hint="eastAsia"/>
          <w:color w:val="000000"/>
          <w:spacing w:val="10"/>
          <w:sz w:val="44"/>
          <w:szCs w:val="44"/>
        </w:rPr>
        <w:t>20</w:t>
      </w:r>
      <w:r>
        <w:rPr>
          <w:rFonts w:ascii="方正大标宋简体" w:eastAsia="方正大标宋简体" w:hAnsi="宋体" w:hint="eastAsia"/>
          <w:color w:val="000000"/>
          <w:spacing w:val="10"/>
          <w:sz w:val="44"/>
          <w:szCs w:val="44"/>
        </w:rPr>
        <w:t>20</w:t>
      </w:r>
      <w:r>
        <w:rPr>
          <w:rFonts w:ascii="方正大标宋简体" w:eastAsia="方正大标宋简体" w:hAnsi="宋体" w:hint="eastAsia"/>
          <w:color w:val="000000"/>
          <w:spacing w:val="10"/>
          <w:sz w:val="44"/>
          <w:szCs w:val="44"/>
        </w:rPr>
        <w:t>年</w:t>
      </w:r>
    </w:p>
    <w:p w:rsidR="007414D6" w:rsidRDefault="00A54B5C">
      <w:pPr>
        <w:spacing w:line="560" w:lineRule="exact"/>
        <w:jc w:val="center"/>
        <w:outlineLvl w:val="0"/>
        <w:rPr>
          <w:rFonts w:ascii="方正大标宋简体" w:eastAsia="方正大标宋简体" w:hAnsi="宋体"/>
          <w:color w:val="000000"/>
          <w:spacing w:val="10"/>
          <w:sz w:val="44"/>
          <w:szCs w:val="44"/>
        </w:rPr>
      </w:pPr>
      <w:r>
        <w:rPr>
          <w:rFonts w:ascii="方正大标宋简体" w:eastAsia="方正大标宋简体" w:hAnsi="宋体" w:hint="eastAsia"/>
          <w:color w:val="000000"/>
          <w:spacing w:val="10"/>
          <w:sz w:val="44"/>
          <w:szCs w:val="44"/>
        </w:rPr>
        <w:t>上半年财政预算执行情况的报告</w:t>
      </w:r>
    </w:p>
    <w:p w:rsidR="007414D6" w:rsidRDefault="00A54B5C">
      <w:pPr>
        <w:shd w:val="clear" w:color="auto" w:fill="FFFFFF"/>
        <w:snapToGrid w:val="0"/>
        <w:spacing w:line="560" w:lineRule="exact"/>
        <w:ind w:left="418" w:hangingChars="123" w:hanging="418"/>
        <w:rPr>
          <w:rFonts w:ascii="仿宋_GB2312" w:eastAsia="仿宋_GB2312" w:hAnsi="新宋体"/>
          <w:color w:val="000000"/>
          <w:spacing w:val="10"/>
          <w:kern w:val="0"/>
          <w:sz w:val="32"/>
          <w:szCs w:val="32"/>
        </w:rPr>
      </w:pPr>
      <w:r>
        <w:rPr>
          <w:rFonts w:ascii="仿宋_GB2312" w:eastAsia="仿宋_GB2312" w:hAnsi="新宋体" w:hint="eastAsia"/>
          <w:color w:val="000000"/>
          <w:spacing w:val="10"/>
          <w:kern w:val="0"/>
          <w:sz w:val="32"/>
          <w:szCs w:val="32"/>
        </w:rPr>
        <w:t xml:space="preserve">   </w:t>
      </w:r>
    </w:p>
    <w:p w:rsidR="007414D6" w:rsidRDefault="00A54B5C">
      <w:pPr>
        <w:shd w:val="clear" w:color="auto" w:fill="FFFFFF"/>
        <w:snapToGrid w:val="0"/>
        <w:spacing w:line="560" w:lineRule="exact"/>
        <w:jc w:val="center"/>
        <w:outlineLvl w:val="0"/>
        <w:rPr>
          <w:rFonts w:ascii="楷体" w:eastAsia="楷体" w:hAnsi="楷体"/>
          <w:b/>
          <w:color w:val="000000"/>
          <w:spacing w:val="-11"/>
          <w:kern w:val="0"/>
          <w:sz w:val="30"/>
          <w:szCs w:val="30"/>
        </w:rPr>
      </w:pPr>
      <w:r>
        <w:rPr>
          <w:rFonts w:ascii="楷体" w:eastAsia="楷体" w:hAnsi="楷体" w:hint="eastAsia"/>
          <w:b/>
          <w:color w:val="000000"/>
          <w:spacing w:val="10"/>
          <w:kern w:val="0"/>
          <w:sz w:val="30"/>
          <w:szCs w:val="30"/>
        </w:rPr>
        <w:t>——</w:t>
      </w:r>
      <w:r>
        <w:rPr>
          <w:rFonts w:ascii="楷体" w:eastAsia="楷体" w:hAnsi="楷体" w:hint="eastAsia"/>
          <w:b/>
          <w:color w:val="000000"/>
          <w:spacing w:val="-11"/>
          <w:kern w:val="0"/>
          <w:sz w:val="30"/>
          <w:szCs w:val="30"/>
        </w:rPr>
        <w:t>20</w:t>
      </w:r>
      <w:r>
        <w:rPr>
          <w:rFonts w:ascii="楷体" w:eastAsia="楷体" w:hAnsi="楷体" w:hint="eastAsia"/>
          <w:b/>
          <w:color w:val="000000"/>
          <w:spacing w:val="-11"/>
          <w:kern w:val="0"/>
          <w:sz w:val="30"/>
          <w:szCs w:val="30"/>
        </w:rPr>
        <w:t>20</w:t>
      </w:r>
      <w:r>
        <w:rPr>
          <w:rFonts w:ascii="楷体" w:eastAsia="楷体" w:hAnsi="楷体" w:hint="eastAsia"/>
          <w:b/>
          <w:color w:val="000000"/>
          <w:spacing w:val="-11"/>
          <w:kern w:val="0"/>
          <w:sz w:val="30"/>
          <w:szCs w:val="30"/>
        </w:rPr>
        <w:t>年</w:t>
      </w:r>
      <w:r>
        <w:rPr>
          <w:rFonts w:ascii="楷体" w:eastAsia="楷体" w:hAnsi="楷体" w:hint="eastAsia"/>
          <w:b/>
          <w:color w:val="000000"/>
          <w:spacing w:val="-11"/>
          <w:kern w:val="0"/>
          <w:sz w:val="30"/>
          <w:szCs w:val="30"/>
        </w:rPr>
        <w:t>8</w:t>
      </w:r>
      <w:r>
        <w:rPr>
          <w:rFonts w:ascii="楷体" w:eastAsia="楷体" w:hAnsi="楷体" w:hint="eastAsia"/>
          <w:b/>
          <w:color w:val="000000"/>
          <w:spacing w:val="-11"/>
          <w:kern w:val="0"/>
          <w:sz w:val="30"/>
          <w:szCs w:val="30"/>
        </w:rPr>
        <w:t>月</w:t>
      </w:r>
      <w:r w:rsidR="00B2109B">
        <w:rPr>
          <w:rFonts w:ascii="楷体" w:eastAsia="楷体" w:hAnsi="楷体" w:hint="eastAsia"/>
          <w:b/>
          <w:color w:val="000000"/>
          <w:spacing w:val="-11"/>
          <w:kern w:val="0"/>
          <w:sz w:val="30"/>
          <w:szCs w:val="30"/>
        </w:rPr>
        <w:t>31</w:t>
      </w:r>
      <w:r>
        <w:rPr>
          <w:rFonts w:ascii="楷体" w:eastAsia="楷体" w:hAnsi="楷体" w:hint="eastAsia"/>
          <w:b/>
          <w:color w:val="000000"/>
          <w:spacing w:val="-11"/>
          <w:kern w:val="0"/>
          <w:sz w:val="30"/>
          <w:szCs w:val="30"/>
        </w:rPr>
        <w:t>日在县十四</w:t>
      </w:r>
      <w:bookmarkStart w:id="0" w:name="_GoBack"/>
      <w:bookmarkEnd w:id="0"/>
      <w:r>
        <w:rPr>
          <w:rFonts w:ascii="楷体" w:eastAsia="楷体" w:hAnsi="楷体" w:hint="eastAsia"/>
          <w:b/>
          <w:color w:val="000000"/>
          <w:spacing w:val="-11"/>
          <w:kern w:val="0"/>
          <w:sz w:val="30"/>
          <w:szCs w:val="30"/>
        </w:rPr>
        <w:t>届人大</w:t>
      </w:r>
      <w:r>
        <w:rPr>
          <w:rFonts w:ascii="楷体" w:eastAsia="楷体" w:hAnsi="楷体" w:hint="eastAsia"/>
          <w:b/>
          <w:color w:val="000000"/>
          <w:spacing w:val="-11"/>
          <w:kern w:val="0"/>
          <w:sz w:val="30"/>
          <w:szCs w:val="30"/>
        </w:rPr>
        <w:t>常委会</w:t>
      </w:r>
      <w:r>
        <w:rPr>
          <w:rFonts w:ascii="楷体" w:eastAsia="楷体" w:hAnsi="楷体" w:hint="eastAsia"/>
          <w:b/>
          <w:color w:val="000000"/>
          <w:spacing w:val="-11"/>
          <w:kern w:val="0"/>
          <w:sz w:val="30"/>
          <w:szCs w:val="30"/>
        </w:rPr>
        <w:t>第</w:t>
      </w:r>
      <w:r w:rsidR="00B2109B">
        <w:rPr>
          <w:rFonts w:ascii="楷体" w:eastAsia="楷体" w:hAnsi="楷体" w:hint="eastAsia"/>
          <w:b/>
          <w:color w:val="000000"/>
          <w:spacing w:val="-11"/>
          <w:kern w:val="0"/>
          <w:sz w:val="30"/>
          <w:szCs w:val="30"/>
        </w:rPr>
        <w:t>22</w:t>
      </w:r>
      <w:r>
        <w:rPr>
          <w:rFonts w:ascii="楷体" w:eastAsia="楷体" w:hAnsi="楷体" w:hint="eastAsia"/>
          <w:b/>
          <w:color w:val="000000"/>
          <w:spacing w:val="-11"/>
          <w:kern w:val="0"/>
          <w:sz w:val="30"/>
          <w:szCs w:val="30"/>
        </w:rPr>
        <w:t>次</w:t>
      </w:r>
      <w:r>
        <w:rPr>
          <w:rFonts w:ascii="楷体" w:eastAsia="楷体" w:hAnsi="楷体" w:hint="eastAsia"/>
          <w:b/>
          <w:color w:val="000000"/>
          <w:spacing w:val="-11"/>
          <w:kern w:val="0"/>
          <w:sz w:val="30"/>
          <w:szCs w:val="30"/>
        </w:rPr>
        <w:t>会</w:t>
      </w:r>
      <w:r>
        <w:rPr>
          <w:rFonts w:ascii="楷体" w:eastAsia="楷体" w:hAnsi="楷体" w:hint="eastAsia"/>
          <w:b/>
          <w:color w:val="000000"/>
          <w:spacing w:val="-11"/>
          <w:kern w:val="0"/>
          <w:sz w:val="30"/>
          <w:szCs w:val="30"/>
        </w:rPr>
        <w:t>议上</w:t>
      </w:r>
    </w:p>
    <w:p w:rsidR="007414D6" w:rsidRDefault="00A54B5C">
      <w:pPr>
        <w:shd w:val="clear" w:color="auto" w:fill="FFFFFF"/>
        <w:snapToGrid w:val="0"/>
        <w:spacing w:line="560" w:lineRule="exact"/>
        <w:jc w:val="center"/>
        <w:outlineLvl w:val="0"/>
        <w:rPr>
          <w:rFonts w:ascii="楷体" w:eastAsia="楷体" w:hAnsi="楷体"/>
          <w:b/>
          <w:color w:val="000000"/>
          <w:spacing w:val="10"/>
          <w:kern w:val="0"/>
          <w:sz w:val="30"/>
          <w:szCs w:val="30"/>
        </w:rPr>
      </w:pPr>
      <w:r>
        <w:rPr>
          <w:rFonts w:ascii="楷体" w:eastAsia="楷体" w:hAnsi="楷体" w:hint="eastAsia"/>
          <w:b/>
          <w:color w:val="000000"/>
          <w:spacing w:val="10"/>
          <w:kern w:val="0"/>
          <w:sz w:val="30"/>
          <w:szCs w:val="30"/>
        </w:rPr>
        <w:t>县财政局局长</w:t>
      </w:r>
      <w:r>
        <w:rPr>
          <w:rFonts w:ascii="楷体" w:eastAsia="楷体" w:hAnsi="楷体" w:hint="eastAsia"/>
          <w:b/>
          <w:color w:val="000000"/>
          <w:spacing w:val="10"/>
          <w:kern w:val="0"/>
          <w:sz w:val="30"/>
          <w:szCs w:val="30"/>
        </w:rPr>
        <w:t xml:space="preserve"> </w:t>
      </w:r>
      <w:r>
        <w:rPr>
          <w:rFonts w:ascii="楷体" w:eastAsia="楷体" w:hAnsi="楷体" w:hint="eastAsia"/>
          <w:b/>
          <w:color w:val="000000"/>
          <w:spacing w:val="10"/>
          <w:kern w:val="0"/>
          <w:sz w:val="30"/>
          <w:szCs w:val="30"/>
        </w:rPr>
        <w:t>卫军强</w:t>
      </w:r>
    </w:p>
    <w:p w:rsidR="007414D6" w:rsidRDefault="007414D6">
      <w:pPr>
        <w:shd w:val="clear" w:color="auto" w:fill="FFFFFF"/>
        <w:snapToGrid w:val="0"/>
        <w:spacing w:line="560" w:lineRule="exact"/>
        <w:rPr>
          <w:rFonts w:ascii="仿宋" w:eastAsia="仿宋" w:hAnsi="仿宋"/>
          <w:color w:val="000000"/>
          <w:spacing w:val="10"/>
          <w:kern w:val="10"/>
          <w:sz w:val="32"/>
          <w:szCs w:val="32"/>
        </w:rPr>
      </w:pPr>
    </w:p>
    <w:p w:rsidR="007414D6" w:rsidRDefault="00A54B5C">
      <w:pPr>
        <w:shd w:val="clear" w:color="auto" w:fill="FFFFFF"/>
        <w:snapToGrid w:val="0"/>
        <w:spacing w:line="580" w:lineRule="exact"/>
        <w:rPr>
          <w:rFonts w:ascii="仿宋" w:eastAsia="仿宋" w:hAnsi="仿宋"/>
          <w:snapToGrid w:val="0"/>
          <w:color w:val="000000"/>
          <w:spacing w:val="10"/>
          <w:kern w:val="0"/>
          <w:sz w:val="32"/>
          <w:szCs w:val="32"/>
        </w:rPr>
      </w:pPr>
      <w:r>
        <w:rPr>
          <w:rFonts w:ascii="仿宋" w:eastAsia="仿宋" w:hAnsi="仿宋" w:hint="eastAsia"/>
          <w:snapToGrid w:val="0"/>
          <w:color w:val="000000"/>
          <w:spacing w:val="10"/>
          <w:kern w:val="0"/>
          <w:sz w:val="32"/>
          <w:szCs w:val="32"/>
        </w:rPr>
        <w:t>主任、各位副主任</w:t>
      </w:r>
      <w:r w:rsidR="00B2109B">
        <w:rPr>
          <w:rFonts w:ascii="仿宋" w:eastAsia="仿宋" w:hAnsi="仿宋" w:hint="eastAsia"/>
          <w:snapToGrid w:val="0"/>
          <w:color w:val="000000"/>
          <w:spacing w:val="10"/>
          <w:kern w:val="0"/>
          <w:sz w:val="32"/>
          <w:szCs w:val="32"/>
        </w:rPr>
        <w:t>、各位委员</w:t>
      </w:r>
      <w:r>
        <w:rPr>
          <w:rFonts w:ascii="仿宋" w:eastAsia="仿宋" w:hAnsi="仿宋" w:hint="eastAsia"/>
          <w:snapToGrid w:val="0"/>
          <w:color w:val="000000"/>
          <w:spacing w:val="10"/>
          <w:kern w:val="0"/>
          <w:sz w:val="32"/>
          <w:szCs w:val="32"/>
        </w:rPr>
        <w:t>：</w:t>
      </w:r>
    </w:p>
    <w:p w:rsidR="007414D6" w:rsidRDefault="00A54B5C">
      <w:pPr>
        <w:shd w:val="clear" w:color="auto" w:fill="FFFFFF"/>
        <w:snapToGrid w:val="0"/>
        <w:spacing w:line="580" w:lineRule="exact"/>
        <w:rPr>
          <w:rFonts w:ascii="仿宋" w:eastAsia="仿宋" w:hAnsi="仿宋"/>
          <w:snapToGrid w:val="0"/>
          <w:color w:val="000000"/>
          <w:spacing w:val="10"/>
          <w:kern w:val="0"/>
          <w:sz w:val="32"/>
          <w:szCs w:val="32"/>
        </w:rPr>
      </w:pPr>
      <w:r>
        <w:rPr>
          <w:rFonts w:ascii="仿宋" w:eastAsia="仿宋" w:hAnsi="仿宋" w:hint="eastAsia"/>
          <w:snapToGrid w:val="0"/>
          <w:color w:val="000000"/>
          <w:spacing w:val="10"/>
          <w:kern w:val="0"/>
          <w:sz w:val="32"/>
          <w:szCs w:val="32"/>
        </w:rPr>
        <w:t xml:space="preserve">    </w:t>
      </w:r>
      <w:r>
        <w:rPr>
          <w:rFonts w:ascii="仿宋" w:eastAsia="仿宋" w:hAnsi="仿宋" w:hint="eastAsia"/>
          <w:snapToGrid w:val="0"/>
          <w:color w:val="000000"/>
          <w:spacing w:val="10"/>
          <w:kern w:val="0"/>
          <w:sz w:val="32"/>
          <w:szCs w:val="32"/>
        </w:rPr>
        <w:t>我受县人民政府委托，向县十四届人大常委会第</w:t>
      </w:r>
      <w:r w:rsidR="00B2109B">
        <w:rPr>
          <w:rFonts w:ascii="仿宋" w:eastAsia="仿宋" w:hAnsi="仿宋" w:hint="eastAsia"/>
          <w:snapToGrid w:val="0"/>
          <w:color w:val="000000"/>
          <w:spacing w:val="10"/>
          <w:kern w:val="0"/>
          <w:sz w:val="32"/>
          <w:szCs w:val="32"/>
        </w:rPr>
        <w:t>22</w:t>
      </w:r>
      <w:r>
        <w:rPr>
          <w:rFonts w:ascii="仿宋" w:eastAsia="仿宋" w:hAnsi="仿宋" w:hint="eastAsia"/>
          <w:snapToGrid w:val="0"/>
          <w:color w:val="000000"/>
          <w:spacing w:val="10"/>
          <w:kern w:val="0"/>
          <w:sz w:val="32"/>
          <w:szCs w:val="32"/>
        </w:rPr>
        <w:t>次</w:t>
      </w:r>
      <w:r>
        <w:rPr>
          <w:rFonts w:ascii="仿宋" w:eastAsia="仿宋" w:hAnsi="仿宋" w:hint="eastAsia"/>
          <w:snapToGrid w:val="0"/>
          <w:color w:val="000000"/>
          <w:spacing w:val="10"/>
          <w:kern w:val="0"/>
          <w:sz w:val="32"/>
          <w:szCs w:val="32"/>
        </w:rPr>
        <w:t>会议报告我县</w:t>
      </w:r>
      <w:r>
        <w:rPr>
          <w:rFonts w:ascii="仿宋" w:eastAsia="仿宋" w:hAnsi="仿宋" w:hint="eastAsia"/>
          <w:snapToGrid w:val="0"/>
          <w:color w:val="000000"/>
          <w:spacing w:val="10"/>
          <w:kern w:val="0"/>
          <w:sz w:val="32"/>
          <w:szCs w:val="32"/>
        </w:rPr>
        <w:t>20</w:t>
      </w:r>
      <w:r>
        <w:rPr>
          <w:rFonts w:ascii="仿宋" w:eastAsia="仿宋" w:hAnsi="仿宋" w:hint="eastAsia"/>
          <w:snapToGrid w:val="0"/>
          <w:color w:val="000000"/>
          <w:spacing w:val="10"/>
          <w:kern w:val="0"/>
          <w:sz w:val="32"/>
          <w:szCs w:val="32"/>
        </w:rPr>
        <w:t>19</w:t>
      </w:r>
      <w:r>
        <w:rPr>
          <w:rFonts w:ascii="仿宋" w:eastAsia="仿宋" w:hAnsi="仿宋" w:hint="eastAsia"/>
          <w:snapToGrid w:val="0"/>
          <w:color w:val="000000"/>
          <w:spacing w:val="10"/>
          <w:kern w:val="0"/>
          <w:sz w:val="32"/>
          <w:szCs w:val="32"/>
        </w:rPr>
        <w:t>年财政决算与今年</w:t>
      </w:r>
      <w:r>
        <w:rPr>
          <w:rFonts w:ascii="仿宋" w:eastAsia="仿宋" w:hAnsi="仿宋" w:hint="eastAsia"/>
          <w:snapToGrid w:val="0"/>
          <w:color w:val="000000"/>
          <w:spacing w:val="10"/>
          <w:kern w:val="0"/>
          <w:sz w:val="32"/>
          <w:szCs w:val="32"/>
        </w:rPr>
        <w:t>1</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6</w:t>
      </w:r>
      <w:r>
        <w:rPr>
          <w:rFonts w:ascii="仿宋" w:eastAsia="仿宋" w:hAnsi="仿宋" w:hint="eastAsia"/>
          <w:snapToGrid w:val="0"/>
          <w:color w:val="000000"/>
          <w:spacing w:val="10"/>
          <w:kern w:val="0"/>
          <w:sz w:val="32"/>
          <w:szCs w:val="32"/>
        </w:rPr>
        <w:t>月份财政预算执行情况，请予审议。</w:t>
      </w:r>
    </w:p>
    <w:p w:rsidR="007414D6" w:rsidRDefault="00A54B5C">
      <w:pPr>
        <w:shd w:val="clear" w:color="auto" w:fill="FFFFFF"/>
        <w:snapToGrid w:val="0"/>
        <w:spacing w:line="580" w:lineRule="exact"/>
        <w:ind w:firstLine="640"/>
        <w:outlineLvl w:val="0"/>
        <w:rPr>
          <w:rFonts w:ascii="黑体" w:eastAsia="黑体" w:hAnsi="黑体"/>
          <w:bCs/>
          <w:snapToGrid w:val="0"/>
          <w:color w:val="000000"/>
          <w:spacing w:val="10"/>
          <w:kern w:val="0"/>
          <w:sz w:val="32"/>
          <w:szCs w:val="32"/>
        </w:rPr>
      </w:pPr>
      <w:r>
        <w:rPr>
          <w:rFonts w:ascii="黑体" w:eastAsia="黑体" w:hAnsi="黑体" w:hint="eastAsia"/>
          <w:bCs/>
          <w:snapToGrid w:val="0"/>
          <w:color w:val="000000"/>
          <w:spacing w:val="10"/>
          <w:kern w:val="0"/>
          <w:sz w:val="32"/>
          <w:szCs w:val="32"/>
        </w:rPr>
        <w:t>一、</w:t>
      </w:r>
      <w:r>
        <w:rPr>
          <w:rFonts w:ascii="黑体" w:eastAsia="黑体" w:hAnsi="黑体" w:hint="eastAsia"/>
          <w:bCs/>
          <w:snapToGrid w:val="0"/>
          <w:color w:val="000000"/>
          <w:spacing w:val="10"/>
          <w:kern w:val="0"/>
          <w:sz w:val="32"/>
          <w:szCs w:val="32"/>
        </w:rPr>
        <w:t>20</w:t>
      </w:r>
      <w:r>
        <w:rPr>
          <w:rFonts w:ascii="黑体" w:eastAsia="黑体" w:hAnsi="黑体" w:hint="eastAsia"/>
          <w:bCs/>
          <w:snapToGrid w:val="0"/>
          <w:color w:val="000000"/>
          <w:spacing w:val="10"/>
          <w:kern w:val="0"/>
          <w:sz w:val="32"/>
          <w:szCs w:val="32"/>
        </w:rPr>
        <w:t>19</w:t>
      </w:r>
      <w:r>
        <w:rPr>
          <w:rFonts w:ascii="黑体" w:eastAsia="黑体" w:hAnsi="黑体" w:hint="eastAsia"/>
          <w:bCs/>
          <w:snapToGrid w:val="0"/>
          <w:color w:val="000000"/>
          <w:spacing w:val="10"/>
          <w:kern w:val="0"/>
          <w:sz w:val="32"/>
          <w:szCs w:val="32"/>
        </w:rPr>
        <w:t>年财政决算情况</w:t>
      </w:r>
    </w:p>
    <w:p w:rsidR="007414D6" w:rsidRDefault="00A54B5C">
      <w:pPr>
        <w:widowControl/>
        <w:adjustRightInd w:val="0"/>
        <w:spacing w:line="600" w:lineRule="exact"/>
        <w:ind w:firstLineChars="150" w:firstLine="482"/>
        <w:outlineLvl w:val="1"/>
        <w:rPr>
          <w:rFonts w:ascii="楷体" w:eastAsia="楷体" w:hAnsi="楷体" w:cs="楷体"/>
          <w:b/>
          <w:kern w:val="0"/>
          <w:sz w:val="32"/>
          <w:szCs w:val="32"/>
        </w:rPr>
      </w:pPr>
      <w:r>
        <w:rPr>
          <w:rFonts w:ascii="楷体" w:eastAsia="楷体" w:hAnsi="楷体" w:cs="楷体" w:hint="eastAsia"/>
          <w:b/>
          <w:kern w:val="0"/>
          <w:sz w:val="32"/>
          <w:szCs w:val="32"/>
        </w:rPr>
        <w:t>（一）一般公共预算收支决算</w:t>
      </w:r>
    </w:p>
    <w:p w:rsidR="007414D6" w:rsidRDefault="00A54B5C">
      <w:pPr>
        <w:widowControl/>
        <w:adjustRightInd w:val="0"/>
        <w:spacing w:line="600" w:lineRule="exact"/>
        <w:ind w:firstLineChars="200" w:firstLine="643"/>
        <w:outlineLvl w:val="2"/>
        <w:rPr>
          <w:rFonts w:ascii="仿宋" w:eastAsia="仿宋" w:hAnsi="仿宋" w:cs="仿宋"/>
          <w:b/>
          <w:color w:val="000000"/>
          <w:kern w:val="0"/>
          <w:sz w:val="32"/>
          <w:szCs w:val="32"/>
        </w:rPr>
      </w:pPr>
      <w:r>
        <w:rPr>
          <w:rFonts w:ascii="仿宋" w:eastAsia="仿宋" w:hAnsi="仿宋" w:cs="仿宋" w:hint="eastAsia"/>
          <w:b/>
          <w:color w:val="000000"/>
          <w:kern w:val="0"/>
          <w:sz w:val="32"/>
          <w:szCs w:val="32"/>
        </w:rPr>
        <w:t>1.</w:t>
      </w:r>
      <w:r>
        <w:rPr>
          <w:rFonts w:ascii="仿宋" w:eastAsia="仿宋" w:hAnsi="仿宋" w:cs="仿宋" w:hint="eastAsia"/>
          <w:b/>
          <w:color w:val="000000"/>
          <w:kern w:val="0"/>
          <w:sz w:val="32"/>
          <w:szCs w:val="32"/>
        </w:rPr>
        <w:t>一般公共预算收入情况</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县十四届人大</w:t>
      </w:r>
      <w:r>
        <w:rPr>
          <w:rFonts w:ascii="仿宋" w:eastAsia="仿宋" w:hAnsi="仿宋" w:cs="仿宋" w:hint="eastAsia"/>
          <w:color w:val="000000"/>
          <w:kern w:val="0"/>
          <w:sz w:val="32"/>
          <w:szCs w:val="32"/>
        </w:rPr>
        <w:t>三</w:t>
      </w:r>
      <w:r>
        <w:rPr>
          <w:rFonts w:ascii="仿宋" w:eastAsia="仿宋" w:hAnsi="仿宋" w:cs="仿宋" w:hint="eastAsia"/>
          <w:color w:val="000000"/>
          <w:kern w:val="0"/>
          <w:sz w:val="32"/>
          <w:szCs w:val="32"/>
        </w:rPr>
        <w:t>次会议批准的</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年一般公共收入预算</w:t>
      </w:r>
      <w:r>
        <w:rPr>
          <w:rFonts w:ascii="仿宋" w:eastAsia="仿宋" w:hAnsi="仿宋" w:cs="仿宋" w:hint="eastAsia"/>
          <w:color w:val="000000"/>
          <w:kern w:val="0"/>
          <w:sz w:val="32"/>
          <w:szCs w:val="32"/>
        </w:rPr>
        <w:t>81300</w:t>
      </w:r>
      <w:r>
        <w:rPr>
          <w:rFonts w:ascii="仿宋" w:eastAsia="仿宋" w:hAnsi="仿宋" w:cs="仿宋" w:hint="eastAsia"/>
          <w:color w:val="000000"/>
          <w:kern w:val="0"/>
          <w:sz w:val="32"/>
          <w:szCs w:val="32"/>
        </w:rPr>
        <w:t>万元，实际完成</w:t>
      </w:r>
      <w:r>
        <w:rPr>
          <w:rFonts w:ascii="仿宋" w:eastAsia="仿宋" w:hAnsi="仿宋" w:cs="仿宋" w:hint="eastAsia"/>
          <w:color w:val="000000"/>
          <w:kern w:val="0"/>
          <w:sz w:val="32"/>
          <w:szCs w:val="32"/>
        </w:rPr>
        <w:t>81306</w:t>
      </w:r>
      <w:r>
        <w:rPr>
          <w:rFonts w:ascii="仿宋" w:eastAsia="仿宋" w:hAnsi="仿宋" w:cs="仿宋" w:hint="eastAsia"/>
          <w:color w:val="000000"/>
          <w:kern w:val="0"/>
          <w:sz w:val="32"/>
          <w:szCs w:val="32"/>
        </w:rPr>
        <w:t>万元，为预算的</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，较上年完成</w:t>
      </w:r>
      <w:r>
        <w:rPr>
          <w:rFonts w:ascii="仿宋" w:eastAsia="仿宋" w:hAnsi="仿宋" w:cs="仿宋" w:hint="eastAsia"/>
          <w:color w:val="000000"/>
          <w:kern w:val="0"/>
          <w:sz w:val="32"/>
          <w:szCs w:val="32"/>
        </w:rPr>
        <w:t>74586</w:t>
      </w:r>
      <w:r>
        <w:rPr>
          <w:rFonts w:ascii="仿宋" w:eastAsia="仿宋" w:hAnsi="仿宋" w:cs="仿宋" w:hint="eastAsia"/>
          <w:color w:val="000000"/>
          <w:kern w:val="0"/>
          <w:sz w:val="32"/>
          <w:szCs w:val="32"/>
        </w:rPr>
        <w:t>万元增长</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。其中税收收入完成</w:t>
      </w:r>
      <w:r>
        <w:rPr>
          <w:rFonts w:ascii="仿宋" w:eastAsia="仿宋" w:hAnsi="仿宋" w:cs="仿宋" w:hint="eastAsia"/>
          <w:color w:val="000000"/>
          <w:kern w:val="0"/>
          <w:sz w:val="32"/>
          <w:szCs w:val="32"/>
        </w:rPr>
        <w:t>59399</w:t>
      </w:r>
      <w:r>
        <w:rPr>
          <w:rFonts w:ascii="仿宋" w:eastAsia="仿宋" w:hAnsi="仿宋" w:cs="仿宋" w:hint="eastAsia"/>
          <w:color w:val="000000"/>
          <w:kern w:val="0"/>
          <w:sz w:val="32"/>
          <w:szCs w:val="32"/>
        </w:rPr>
        <w:t>万元，较上年</w:t>
      </w:r>
      <w:r>
        <w:rPr>
          <w:rFonts w:ascii="仿宋" w:eastAsia="仿宋" w:hAnsi="仿宋" w:cs="仿宋" w:hint="eastAsia"/>
          <w:color w:val="000000"/>
          <w:kern w:val="0"/>
          <w:sz w:val="32"/>
          <w:szCs w:val="32"/>
        </w:rPr>
        <w:t>53416</w:t>
      </w:r>
      <w:r>
        <w:rPr>
          <w:rFonts w:ascii="仿宋" w:eastAsia="仿宋" w:hAnsi="仿宋" w:cs="仿宋" w:hint="eastAsia"/>
          <w:color w:val="000000"/>
          <w:kern w:val="0"/>
          <w:sz w:val="32"/>
          <w:szCs w:val="32"/>
        </w:rPr>
        <w:t>万元增加</w:t>
      </w:r>
      <w:r>
        <w:rPr>
          <w:rFonts w:ascii="仿宋" w:eastAsia="仿宋" w:hAnsi="仿宋" w:cs="仿宋" w:hint="eastAsia"/>
          <w:color w:val="000000"/>
          <w:kern w:val="0"/>
          <w:sz w:val="32"/>
          <w:szCs w:val="32"/>
        </w:rPr>
        <w:t>5983</w:t>
      </w:r>
      <w:r>
        <w:rPr>
          <w:rFonts w:ascii="仿宋" w:eastAsia="仿宋" w:hAnsi="仿宋" w:cs="仿宋" w:hint="eastAsia"/>
          <w:color w:val="000000"/>
          <w:kern w:val="0"/>
          <w:sz w:val="32"/>
          <w:szCs w:val="32"/>
        </w:rPr>
        <w:t>万元，增长</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，占一般公共预算收入比重</w:t>
      </w:r>
      <w:r>
        <w:rPr>
          <w:rFonts w:ascii="仿宋" w:eastAsia="仿宋" w:hAnsi="仿宋" w:cs="仿宋" w:hint="eastAsia"/>
          <w:color w:val="000000"/>
          <w:kern w:val="0"/>
          <w:sz w:val="32"/>
          <w:szCs w:val="32"/>
        </w:rPr>
        <w:t>73.1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；非税收入完成</w:t>
      </w:r>
      <w:r>
        <w:rPr>
          <w:rFonts w:ascii="仿宋" w:eastAsia="仿宋" w:hAnsi="仿宋" w:cs="仿宋" w:hint="eastAsia"/>
          <w:color w:val="000000"/>
          <w:kern w:val="0"/>
          <w:sz w:val="32"/>
          <w:szCs w:val="32"/>
        </w:rPr>
        <w:t>21907</w:t>
      </w:r>
      <w:r>
        <w:rPr>
          <w:rFonts w:ascii="仿宋" w:eastAsia="仿宋" w:hAnsi="仿宋" w:cs="仿宋" w:hint="eastAsia"/>
          <w:color w:val="000000"/>
          <w:kern w:val="0"/>
          <w:sz w:val="32"/>
          <w:szCs w:val="32"/>
        </w:rPr>
        <w:t>万元，较上年</w:t>
      </w:r>
      <w:r>
        <w:rPr>
          <w:rFonts w:ascii="仿宋" w:eastAsia="仿宋" w:hAnsi="仿宋" w:cs="仿宋" w:hint="eastAsia"/>
          <w:color w:val="000000"/>
          <w:kern w:val="0"/>
          <w:sz w:val="32"/>
          <w:szCs w:val="32"/>
        </w:rPr>
        <w:t>21170</w:t>
      </w:r>
      <w:r>
        <w:rPr>
          <w:rFonts w:ascii="仿宋" w:eastAsia="仿宋" w:hAnsi="仿宋" w:cs="仿宋" w:hint="eastAsia"/>
          <w:color w:val="000000"/>
          <w:kern w:val="0"/>
          <w:sz w:val="32"/>
          <w:szCs w:val="32"/>
        </w:rPr>
        <w:t>万元增加</w:t>
      </w:r>
      <w:r>
        <w:rPr>
          <w:rFonts w:ascii="仿宋" w:eastAsia="仿宋" w:hAnsi="仿宋" w:cs="仿宋" w:hint="eastAsia"/>
          <w:color w:val="000000"/>
          <w:kern w:val="0"/>
          <w:sz w:val="32"/>
          <w:szCs w:val="32"/>
        </w:rPr>
        <w:t>737</w:t>
      </w:r>
      <w:r>
        <w:rPr>
          <w:rFonts w:ascii="仿宋" w:eastAsia="仿宋" w:hAnsi="仿宋" w:cs="仿宋" w:hint="eastAsia"/>
          <w:color w:val="000000"/>
          <w:kern w:val="0"/>
          <w:sz w:val="32"/>
          <w:szCs w:val="32"/>
        </w:rPr>
        <w:t>万元，增长</w:t>
      </w:r>
      <w:r>
        <w:rPr>
          <w:rFonts w:ascii="仿宋" w:eastAsia="仿宋" w:hAnsi="仿宋" w:cs="仿宋" w:hint="eastAsia"/>
          <w:color w:val="000000"/>
          <w:kern w:val="0"/>
          <w:sz w:val="32"/>
          <w:szCs w:val="32"/>
        </w:rPr>
        <w:t>3.5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，占一般公共预算收入比重</w:t>
      </w:r>
      <w:r>
        <w:rPr>
          <w:rFonts w:ascii="仿宋" w:eastAsia="仿宋" w:hAnsi="仿宋" w:cs="仿宋" w:hint="eastAsia"/>
          <w:color w:val="000000"/>
          <w:kern w:val="0"/>
          <w:sz w:val="32"/>
          <w:szCs w:val="32"/>
        </w:rPr>
        <w:t>26.9</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p>
    <w:p w:rsidR="007414D6" w:rsidRDefault="00A54B5C">
      <w:pPr>
        <w:widowControl/>
        <w:adjustRightInd w:val="0"/>
        <w:spacing w:line="600" w:lineRule="exact"/>
        <w:ind w:firstLineChars="200" w:firstLine="643"/>
        <w:outlineLvl w:val="2"/>
        <w:rPr>
          <w:rFonts w:ascii="仿宋" w:eastAsia="仿宋" w:hAnsi="仿宋" w:cs="仿宋"/>
          <w:b/>
          <w:color w:val="000000"/>
          <w:kern w:val="0"/>
          <w:sz w:val="32"/>
          <w:szCs w:val="32"/>
        </w:rPr>
      </w:pPr>
      <w:r>
        <w:rPr>
          <w:rFonts w:ascii="仿宋" w:eastAsia="仿宋" w:hAnsi="仿宋" w:cs="仿宋" w:hint="eastAsia"/>
          <w:b/>
          <w:color w:val="000000"/>
          <w:kern w:val="0"/>
          <w:sz w:val="32"/>
          <w:szCs w:val="32"/>
        </w:rPr>
        <w:t>2.</w:t>
      </w:r>
      <w:r>
        <w:rPr>
          <w:rFonts w:ascii="仿宋" w:eastAsia="仿宋" w:hAnsi="仿宋" w:cs="仿宋" w:hint="eastAsia"/>
          <w:b/>
          <w:color w:val="000000"/>
          <w:kern w:val="0"/>
          <w:sz w:val="32"/>
          <w:szCs w:val="32"/>
        </w:rPr>
        <w:t>一般公共预算支出情况</w:t>
      </w:r>
    </w:p>
    <w:p w:rsidR="007414D6" w:rsidRDefault="00A54B5C">
      <w:pPr>
        <w:shd w:val="clear" w:color="auto" w:fill="FFFFFF"/>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县十四届人大</w:t>
      </w:r>
      <w:r>
        <w:rPr>
          <w:rFonts w:ascii="仿宋" w:eastAsia="仿宋" w:hAnsi="仿宋" w:cs="仿宋" w:hint="eastAsia"/>
          <w:color w:val="000000"/>
          <w:kern w:val="0"/>
          <w:sz w:val="32"/>
          <w:szCs w:val="32"/>
        </w:rPr>
        <w:t>三</w:t>
      </w:r>
      <w:r>
        <w:rPr>
          <w:rFonts w:ascii="仿宋" w:eastAsia="仿宋" w:hAnsi="仿宋" w:cs="仿宋" w:hint="eastAsia"/>
          <w:color w:val="000000"/>
          <w:kern w:val="0"/>
          <w:sz w:val="32"/>
          <w:szCs w:val="32"/>
        </w:rPr>
        <w:t>次会议批准的</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19</w:t>
      </w:r>
      <w:r>
        <w:rPr>
          <w:rFonts w:ascii="仿宋" w:eastAsia="仿宋" w:hAnsi="仿宋" w:cs="仿宋" w:hint="eastAsia"/>
          <w:color w:val="000000"/>
          <w:kern w:val="0"/>
          <w:sz w:val="32"/>
          <w:szCs w:val="32"/>
        </w:rPr>
        <w:t>年一般公共支出预算为</w:t>
      </w:r>
      <w:r>
        <w:rPr>
          <w:rFonts w:ascii="仿宋" w:eastAsia="仿宋" w:hAnsi="仿宋" w:cs="仿宋" w:hint="eastAsia"/>
          <w:color w:val="000000"/>
          <w:kern w:val="0"/>
          <w:sz w:val="32"/>
          <w:szCs w:val="32"/>
        </w:rPr>
        <w:t>217803</w:t>
      </w:r>
      <w:r>
        <w:rPr>
          <w:rFonts w:ascii="仿宋" w:eastAsia="仿宋" w:hAnsi="仿宋" w:cs="仿宋" w:hint="eastAsia"/>
          <w:color w:val="000000"/>
          <w:kern w:val="0"/>
          <w:sz w:val="32"/>
          <w:szCs w:val="32"/>
        </w:rPr>
        <w:t>万元，执行中，因上级追加转移支付补助、新增地方政</w:t>
      </w:r>
      <w:r>
        <w:rPr>
          <w:rFonts w:ascii="仿宋" w:eastAsia="仿宋" w:hAnsi="仿宋" w:cs="仿宋" w:hint="eastAsia"/>
          <w:color w:val="000000"/>
          <w:kern w:val="0"/>
          <w:sz w:val="32"/>
          <w:szCs w:val="32"/>
        </w:rPr>
        <w:lastRenderedPageBreak/>
        <w:t>府债券</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复垦券收入增加</w:t>
      </w:r>
      <w:r>
        <w:rPr>
          <w:rFonts w:ascii="仿宋" w:eastAsia="仿宋" w:hAnsi="仿宋" w:cs="仿宋" w:hint="eastAsia"/>
          <w:color w:val="000000"/>
          <w:kern w:val="0"/>
          <w:sz w:val="32"/>
          <w:szCs w:val="32"/>
        </w:rPr>
        <w:t>等因素，支出预算调整为</w:t>
      </w:r>
      <w:r>
        <w:rPr>
          <w:rFonts w:ascii="仿宋" w:eastAsia="仿宋" w:hAnsi="仿宋" w:cs="仿宋" w:hint="eastAsia"/>
          <w:color w:val="000000"/>
          <w:kern w:val="0"/>
          <w:sz w:val="32"/>
          <w:szCs w:val="32"/>
        </w:rPr>
        <w:t>431005</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实际完成</w:t>
      </w:r>
      <w:r>
        <w:rPr>
          <w:rFonts w:ascii="仿宋" w:eastAsia="仿宋" w:hAnsi="仿宋" w:cs="仿宋" w:hint="eastAsia"/>
          <w:color w:val="000000"/>
          <w:kern w:val="0"/>
          <w:sz w:val="32"/>
          <w:szCs w:val="32"/>
        </w:rPr>
        <w:t>431005</w:t>
      </w:r>
      <w:r>
        <w:rPr>
          <w:rFonts w:ascii="仿宋" w:eastAsia="仿宋" w:hAnsi="仿宋" w:cs="仿宋" w:hint="eastAsia"/>
          <w:color w:val="000000"/>
          <w:kern w:val="0"/>
          <w:sz w:val="32"/>
          <w:szCs w:val="32"/>
        </w:rPr>
        <w:t>万元，占调整预算</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，同比增长</w:t>
      </w:r>
      <w:r>
        <w:rPr>
          <w:rFonts w:ascii="仿宋" w:eastAsia="仿宋" w:hAnsi="仿宋" w:cs="仿宋" w:hint="eastAsia"/>
          <w:color w:val="000000"/>
          <w:kern w:val="0"/>
          <w:sz w:val="32"/>
          <w:szCs w:val="32"/>
        </w:rPr>
        <w:t>18.5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。其中：教育、社会保障与就业、医疗卫生与计划生育、</w:t>
      </w:r>
      <w:r>
        <w:rPr>
          <w:rFonts w:ascii="仿宋" w:eastAsia="仿宋" w:hAnsi="仿宋" w:cs="仿宋" w:hint="eastAsia"/>
          <w:color w:val="000000"/>
          <w:kern w:val="0"/>
          <w:sz w:val="32"/>
          <w:szCs w:val="32"/>
        </w:rPr>
        <w:t>环保等</w:t>
      </w:r>
      <w:r>
        <w:rPr>
          <w:rFonts w:ascii="仿宋" w:eastAsia="仿宋" w:hAnsi="仿宋" w:cs="仿宋" w:hint="eastAsia"/>
          <w:color w:val="000000"/>
          <w:kern w:val="0"/>
          <w:sz w:val="32"/>
          <w:szCs w:val="32"/>
        </w:rPr>
        <w:t>民生支出</w:t>
      </w:r>
      <w:r>
        <w:rPr>
          <w:rFonts w:ascii="仿宋" w:eastAsia="仿宋" w:hAnsi="仿宋" w:cs="仿宋" w:hint="eastAsia"/>
          <w:color w:val="000000"/>
          <w:kern w:val="0"/>
          <w:sz w:val="32"/>
          <w:szCs w:val="32"/>
        </w:rPr>
        <w:t>252311</w:t>
      </w:r>
      <w:r>
        <w:rPr>
          <w:rFonts w:ascii="仿宋" w:eastAsia="仿宋" w:hAnsi="仿宋" w:cs="仿宋" w:hint="eastAsia"/>
          <w:color w:val="000000"/>
          <w:kern w:val="0"/>
          <w:sz w:val="32"/>
          <w:szCs w:val="32"/>
        </w:rPr>
        <w:t>万元，占总支出</w:t>
      </w:r>
      <w:r>
        <w:rPr>
          <w:rFonts w:ascii="仿宋" w:eastAsia="仿宋" w:hAnsi="仿宋" w:cs="仿宋" w:hint="eastAsia"/>
          <w:color w:val="000000"/>
          <w:kern w:val="0"/>
          <w:sz w:val="32"/>
          <w:szCs w:val="32"/>
        </w:rPr>
        <w:t>58.5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p>
    <w:p w:rsidR="007414D6" w:rsidRDefault="00A54B5C">
      <w:pPr>
        <w:widowControl/>
        <w:adjustRightInd w:val="0"/>
        <w:spacing w:line="600" w:lineRule="exact"/>
        <w:ind w:firstLineChars="200" w:firstLine="643"/>
        <w:outlineLvl w:val="2"/>
        <w:rPr>
          <w:rFonts w:ascii="仿宋" w:eastAsia="仿宋" w:hAnsi="仿宋" w:cs="仿宋"/>
          <w:b/>
          <w:color w:val="000000"/>
          <w:kern w:val="0"/>
          <w:sz w:val="32"/>
          <w:szCs w:val="32"/>
        </w:rPr>
      </w:pPr>
      <w:r>
        <w:rPr>
          <w:rFonts w:ascii="仿宋" w:eastAsia="仿宋" w:hAnsi="仿宋" w:cs="仿宋" w:hint="eastAsia"/>
          <w:b/>
          <w:color w:val="000000"/>
          <w:kern w:val="0"/>
          <w:sz w:val="32"/>
          <w:szCs w:val="32"/>
        </w:rPr>
        <w:t>3.</w:t>
      </w:r>
      <w:r>
        <w:rPr>
          <w:rFonts w:ascii="仿宋" w:eastAsia="仿宋" w:hAnsi="仿宋" w:cs="仿宋" w:hint="eastAsia"/>
          <w:b/>
          <w:color w:val="000000"/>
          <w:kern w:val="0"/>
          <w:sz w:val="32"/>
          <w:szCs w:val="32"/>
        </w:rPr>
        <w:t>一般公共预算收支平衡情况</w:t>
      </w:r>
    </w:p>
    <w:p w:rsidR="007414D6" w:rsidRDefault="00A54B5C">
      <w:pPr>
        <w:shd w:val="clear" w:color="auto" w:fill="FFFFFF"/>
        <w:snapToGrid w:val="0"/>
        <w:spacing w:line="58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年一般公共预算收入总计</w:t>
      </w:r>
      <w:r>
        <w:rPr>
          <w:rFonts w:ascii="仿宋" w:eastAsia="仿宋" w:hAnsi="仿宋" w:cs="仿宋" w:hint="eastAsia"/>
          <w:color w:val="000000"/>
          <w:kern w:val="0"/>
          <w:sz w:val="32"/>
          <w:szCs w:val="32"/>
        </w:rPr>
        <w:t>455035</w:t>
      </w:r>
      <w:r>
        <w:rPr>
          <w:rFonts w:ascii="仿宋" w:eastAsia="仿宋" w:hAnsi="仿宋" w:cs="仿宋" w:hint="eastAsia"/>
          <w:color w:val="000000"/>
          <w:kern w:val="0"/>
          <w:sz w:val="32"/>
          <w:szCs w:val="32"/>
        </w:rPr>
        <w:t>万元，其中：本级一般公共预算收入</w:t>
      </w:r>
      <w:r>
        <w:rPr>
          <w:rFonts w:ascii="仿宋" w:eastAsia="仿宋" w:hAnsi="仿宋" w:cs="仿宋" w:hint="eastAsia"/>
          <w:color w:val="000000"/>
          <w:kern w:val="0"/>
          <w:sz w:val="32"/>
          <w:szCs w:val="32"/>
        </w:rPr>
        <w:t>81306</w:t>
      </w:r>
      <w:r>
        <w:rPr>
          <w:rFonts w:ascii="仿宋" w:eastAsia="仿宋" w:hAnsi="仿宋" w:cs="仿宋" w:hint="eastAsia"/>
          <w:color w:val="000000"/>
          <w:kern w:val="0"/>
          <w:sz w:val="32"/>
          <w:szCs w:val="32"/>
        </w:rPr>
        <w:t>万</w:t>
      </w:r>
      <w:r>
        <w:rPr>
          <w:rFonts w:ascii="仿宋" w:eastAsia="仿宋" w:hAnsi="仿宋" w:cs="仿宋" w:hint="eastAsia"/>
          <w:color w:val="000000"/>
          <w:kern w:val="0"/>
          <w:sz w:val="32"/>
          <w:szCs w:val="32"/>
        </w:rPr>
        <w:t>元，返还性收入</w:t>
      </w:r>
      <w:r>
        <w:rPr>
          <w:rFonts w:ascii="仿宋" w:eastAsia="仿宋" w:hAnsi="仿宋" w:cs="仿宋" w:hint="eastAsia"/>
          <w:color w:val="000000"/>
          <w:kern w:val="0"/>
          <w:sz w:val="32"/>
          <w:szCs w:val="32"/>
        </w:rPr>
        <w:t>8169</w:t>
      </w:r>
      <w:r>
        <w:rPr>
          <w:rFonts w:ascii="仿宋" w:eastAsia="仿宋" w:hAnsi="仿宋" w:cs="仿宋" w:hint="eastAsia"/>
          <w:color w:val="000000"/>
          <w:kern w:val="0"/>
          <w:sz w:val="32"/>
          <w:szCs w:val="32"/>
        </w:rPr>
        <w:t>万元，一般性转移支付收入</w:t>
      </w:r>
      <w:r>
        <w:rPr>
          <w:rFonts w:ascii="仿宋" w:eastAsia="仿宋" w:hAnsi="仿宋" w:cs="仿宋" w:hint="eastAsia"/>
          <w:color w:val="000000"/>
          <w:kern w:val="0"/>
          <w:sz w:val="32"/>
          <w:szCs w:val="32"/>
        </w:rPr>
        <w:t>237327</w:t>
      </w:r>
      <w:r>
        <w:rPr>
          <w:rFonts w:ascii="仿宋" w:eastAsia="仿宋" w:hAnsi="仿宋" w:cs="仿宋" w:hint="eastAsia"/>
          <w:color w:val="000000"/>
          <w:kern w:val="0"/>
          <w:sz w:val="32"/>
          <w:szCs w:val="32"/>
        </w:rPr>
        <w:t>万元，专项转移支付收入</w:t>
      </w:r>
      <w:r>
        <w:rPr>
          <w:rFonts w:ascii="仿宋" w:eastAsia="仿宋" w:hAnsi="仿宋" w:cs="仿宋" w:hint="eastAsia"/>
          <w:color w:val="000000"/>
          <w:kern w:val="0"/>
          <w:sz w:val="32"/>
          <w:szCs w:val="32"/>
        </w:rPr>
        <w:t>84214</w:t>
      </w:r>
      <w:r>
        <w:rPr>
          <w:rFonts w:ascii="仿宋" w:eastAsia="仿宋" w:hAnsi="仿宋" w:cs="仿宋" w:hint="eastAsia"/>
          <w:color w:val="000000"/>
          <w:kern w:val="0"/>
          <w:sz w:val="32"/>
          <w:szCs w:val="32"/>
        </w:rPr>
        <w:t>万元，地方政府一般债务（转贷）收入</w:t>
      </w:r>
      <w:r>
        <w:rPr>
          <w:rFonts w:ascii="仿宋" w:eastAsia="仿宋" w:hAnsi="仿宋" w:cs="仿宋" w:hint="eastAsia"/>
          <w:color w:val="000000"/>
          <w:kern w:val="0"/>
          <w:sz w:val="32"/>
          <w:szCs w:val="32"/>
        </w:rPr>
        <w:t>25580</w:t>
      </w:r>
      <w:r>
        <w:rPr>
          <w:rFonts w:ascii="仿宋" w:eastAsia="仿宋" w:hAnsi="仿宋" w:cs="仿宋" w:hint="eastAsia"/>
          <w:color w:val="000000"/>
          <w:kern w:val="0"/>
          <w:sz w:val="32"/>
          <w:szCs w:val="32"/>
        </w:rPr>
        <w:t>万元，调入预算稳定调节基金</w:t>
      </w:r>
      <w:r>
        <w:rPr>
          <w:rFonts w:ascii="仿宋" w:eastAsia="仿宋" w:hAnsi="仿宋" w:cs="仿宋" w:hint="eastAsia"/>
          <w:color w:val="000000"/>
          <w:kern w:val="0"/>
          <w:sz w:val="32"/>
          <w:szCs w:val="32"/>
        </w:rPr>
        <w:t>3046</w:t>
      </w:r>
      <w:r>
        <w:rPr>
          <w:rFonts w:ascii="仿宋" w:eastAsia="仿宋" w:hAnsi="仿宋" w:cs="仿宋" w:hint="eastAsia"/>
          <w:color w:val="000000"/>
          <w:kern w:val="0"/>
          <w:sz w:val="32"/>
          <w:szCs w:val="32"/>
        </w:rPr>
        <w:t>万元，调入资金</w:t>
      </w:r>
      <w:r>
        <w:rPr>
          <w:rFonts w:ascii="仿宋" w:eastAsia="仿宋" w:hAnsi="仿宋" w:cs="仿宋" w:hint="eastAsia"/>
          <w:color w:val="000000"/>
          <w:kern w:val="0"/>
          <w:sz w:val="32"/>
          <w:szCs w:val="32"/>
        </w:rPr>
        <w:t>15393</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年一般公共预算</w:t>
      </w:r>
      <w:r>
        <w:rPr>
          <w:rFonts w:ascii="仿宋" w:eastAsia="仿宋" w:hAnsi="仿宋" w:cs="仿宋" w:hint="eastAsia"/>
          <w:color w:val="000000"/>
          <w:kern w:val="0"/>
          <w:sz w:val="32"/>
          <w:szCs w:val="32"/>
        </w:rPr>
        <w:t>支出总计</w:t>
      </w:r>
      <w:r>
        <w:rPr>
          <w:rFonts w:ascii="仿宋" w:eastAsia="仿宋" w:hAnsi="仿宋" w:cs="仿宋" w:hint="eastAsia"/>
          <w:color w:val="000000"/>
          <w:kern w:val="0"/>
          <w:sz w:val="32"/>
          <w:szCs w:val="32"/>
        </w:rPr>
        <w:t>455035</w:t>
      </w:r>
      <w:r>
        <w:rPr>
          <w:rFonts w:ascii="仿宋" w:eastAsia="仿宋" w:hAnsi="仿宋" w:cs="仿宋" w:hint="eastAsia"/>
          <w:color w:val="000000"/>
          <w:kern w:val="0"/>
          <w:sz w:val="32"/>
          <w:szCs w:val="32"/>
        </w:rPr>
        <w:t>万元，其中：本级支出</w:t>
      </w:r>
      <w:r>
        <w:rPr>
          <w:rFonts w:ascii="仿宋" w:eastAsia="仿宋" w:hAnsi="仿宋" w:cs="仿宋" w:hint="eastAsia"/>
          <w:color w:val="000000"/>
          <w:kern w:val="0"/>
          <w:sz w:val="32"/>
          <w:szCs w:val="32"/>
        </w:rPr>
        <w:t>431005</w:t>
      </w:r>
      <w:r>
        <w:rPr>
          <w:rFonts w:ascii="仿宋" w:eastAsia="仿宋" w:hAnsi="仿宋" w:cs="仿宋" w:hint="eastAsia"/>
          <w:color w:val="000000"/>
          <w:kern w:val="0"/>
          <w:sz w:val="32"/>
          <w:szCs w:val="32"/>
        </w:rPr>
        <w:t>万元，上解上级支出</w:t>
      </w:r>
      <w:r>
        <w:rPr>
          <w:rFonts w:ascii="仿宋" w:eastAsia="仿宋" w:hAnsi="仿宋" w:cs="仿宋" w:hint="eastAsia"/>
          <w:color w:val="000000"/>
          <w:kern w:val="0"/>
          <w:sz w:val="32"/>
          <w:szCs w:val="32"/>
        </w:rPr>
        <w:t>13111</w:t>
      </w:r>
      <w:r>
        <w:rPr>
          <w:rFonts w:ascii="仿宋" w:eastAsia="仿宋" w:hAnsi="仿宋" w:cs="仿宋" w:hint="eastAsia"/>
          <w:color w:val="000000"/>
          <w:kern w:val="0"/>
          <w:sz w:val="32"/>
          <w:szCs w:val="32"/>
        </w:rPr>
        <w:t>万元，债务还本支出</w:t>
      </w:r>
      <w:r>
        <w:rPr>
          <w:rFonts w:ascii="仿宋" w:eastAsia="仿宋" w:hAnsi="仿宋" w:cs="仿宋" w:hint="eastAsia"/>
          <w:color w:val="000000"/>
          <w:kern w:val="0"/>
          <w:sz w:val="32"/>
          <w:szCs w:val="32"/>
        </w:rPr>
        <w:t>6280</w:t>
      </w:r>
      <w:r>
        <w:rPr>
          <w:rFonts w:ascii="仿宋" w:eastAsia="仿宋" w:hAnsi="仿宋" w:cs="仿宋" w:hint="eastAsia"/>
          <w:color w:val="000000"/>
          <w:kern w:val="0"/>
          <w:sz w:val="32"/>
          <w:szCs w:val="32"/>
        </w:rPr>
        <w:t>万元，补充预算稳定调节基金</w:t>
      </w:r>
      <w:r>
        <w:rPr>
          <w:rFonts w:ascii="仿宋" w:eastAsia="仿宋" w:hAnsi="仿宋" w:cs="仿宋" w:hint="eastAsia"/>
          <w:color w:val="000000"/>
          <w:kern w:val="0"/>
          <w:sz w:val="32"/>
          <w:szCs w:val="32"/>
        </w:rPr>
        <w:t>4639</w:t>
      </w:r>
      <w:r>
        <w:rPr>
          <w:rFonts w:ascii="仿宋" w:eastAsia="仿宋" w:hAnsi="仿宋" w:cs="仿宋" w:hint="eastAsia"/>
          <w:color w:val="000000"/>
          <w:kern w:val="0"/>
          <w:sz w:val="32"/>
          <w:szCs w:val="32"/>
        </w:rPr>
        <w:t>万元。</w:t>
      </w:r>
    </w:p>
    <w:p w:rsidR="007414D6" w:rsidRDefault="00A54B5C">
      <w:pPr>
        <w:widowControl/>
        <w:adjustRightInd w:val="0"/>
        <w:spacing w:line="600" w:lineRule="exact"/>
        <w:ind w:firstLineChars="200" w:firstLine="643"/>
        <w:outlineLvl w:val="1"/>
        <w:rPr>
          <w:rFonts w:ascii="楷体" w:eastAsia="楷体" w:hAnsi="楷体" w:cs="楷体"/>
          <w:b/>
          <w:color w:val="000000"/>
          <w:kern w:val="0"/>
          <w:sz w:val="32"/>
          <w:szCs w:val="32"/>
        </w:rPr>
      </w:pPr>
      <w:r>
        <w:rPr>
          <w:rFonts w:ascii="楷体" w:eastAsia="楷体" w:hAnsi="楷体" w:cs="楷体" w:hint="eastAsia"/>
          <w:b/>
          <w:color w:val="000000"/>
          <w:kern w:val="0"/>
          <w:sz w:val="32"/>
          <w:szCs w:val="32"/>
        </w:rPr>
        <w:t>（二）政府性基金预算收支决算</w:t>
      </w:r>
    </w:p>
    <w:p w:rsidR="007414D6" w:rsidRDefault="00A54B5C">
      <w:pPr>
        <w:widowControl/>
        <w:adjustRightInd w:val="0"/>
        <w:spacing w:line="600" w:lineRule="exact"/>
        <w:ind w:firstLineChars="200" w:firstLine="643"/>
        <w:outlineLvl w:val="2"/>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1.</w:t>
      </w:r>
      <w:r>
        <w:rPr>
          <w:rFonts w:ascii="仿宋" w:eastAsia="仿宋" w:hAnsi="仿宋" w:cs="仿宋" w:hint="eastAsia"/>
          <w:b/>
          <w:bCs/>
          <w:color w:val="000000"/>
          <w:kern w:val="0"/>
          <w:sz w:val="32"/>
          <w:szCs w:val="32"/>
        </w:rPr>
        <w:t>政府性基金收入情况</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县十四届人大</w:t>
      </w:r>
      <w:r>
        <w:rPr>
          <w:rFonts w:ascii="仿宋" w:eastAsia="仿宋" w:hAnsi="仿宋" w:cs="仿宋" w:hint="eastAsia"/>
          <w:color w:val="000000"/>
          <w:kern w:val="0"/>
          <w:sz w:val="32"/>
          <w:szCs w:val="32"/>
        </w:rPr>
        <w:t>三</w:t>
      </w:r>
      <w:r>
        <w:rPr>
          <w:rFonts w:ascii="仿宋" w:eastAsia="仿宋" w:hAnsi="仿宋" w:cs="仿宋" w:hint="eastAsia"/>
          <w:color w:val="000000"/>
          <w:kern w:val="0"/>
          <w:sz w:val="32"/>
          <w:szCs w:val="32"/>
        </w:rPr>
        <w:t>次会议批准的</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19</w:t>
      </w:r>
      <w:r>
        <w:rPr>
          <w:rFonts w:ascii="仿宋" w:eastAsia="仿宋" w:hAnsi="仿宋" w:cs="仿宋" w:hint="eastAsia"/>
          <w:color w:val="000000"/>
          <w:kern w:val="0"/>
          <w:sz w:val="32"/>
          <w:szCs w:val="32"/>
        </w:rPr>
        <w:t>年政府性基金收入预算</w:t>
      </w:r>
      <w:r>
        <w:rPr>
          <w:rFonts w:ascii="仿宋" w:eastAsia="仿宋" w:hAnsi="仿宋" w:cs="仿宋" w:hint="eastAsia"/>
          <w:color w:val="000000"/>
          <w:kern w:val="0"/>
          <w:sz w:val="32"/>
          <w:szCs w:val="32"/>
        </w:rPr>
        <w:t>75618</w:t>
      </w:r>
      <w:r>
        <w:rPr>
          <w:rFonts w:ascii="仿宋" w:eastAsia="仿宋" w:hAnsi="仿宋" w:cs="仿宋" w:hint="eastAsia"/>
          <w:color w:val="000000"/>
          <w:kern w:val="0"/>
          <w:sz w:val="32"/>
          <w:szCs w:val="32"/>
        </w:rPr>
        <w:t>万元，实际完成</w:t>
      </w:r>
      <w:r>
        <w:rPr>
          <w:rFonts w:ascii="仿宋" w:eastAsia="仿宋" w:hAnsi="仿宋" w:cs="仿宋" w:hint="eastAsia"/>
          <w:color w:val="000000"/>
          <w:kern w:val="0"/>
          <w:sz w:val="32"/>
          <w:szCs w:val="32"/>
        </w:rPr>
        <w:t>44001</w:t>
      </w:r>
      <w:r>
        <w:rPr>
          <w:rFonts w:ascii="仿宋" w:eastAsia="仿宋" w:hAnsi="仿宋" w:cs="仿宋" w:hint="eastAsia"/>
          <w:color w:val="000000"/>
          <w:kern w:val="0"/>
          <w:sz w:val="32"/>
          <w:szCs w:val="32"/>
        </w:rPr>
        <w:t>万元，为预算的</w:t>
      </w:r>
      <w:r>
        <w:rPr>
          <w:rFonts w:ascii="仿宋" w:eastAsia="仿宋" w:hAnsi="仿宋" w:cs="仿宋" w:hint="eastAsia"/>
          <w:color w:val="000000"/>
          <w:kern w:val="0"/>
          <w:sz w:val="32"/>
          <w:szCs w:val="32"/>
        </w:rPr>
        <w:t>58</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，较上年决算</w:t>
      </w:r>
      <w:r>
        <w:rPr>
          <w:rFonts w:ascii="仿宋" w:eastAsia="仿宋" w:hAnsi="仿宋" w:cs="仿宋" w:hint="eastAsia"/>
          <w:color w:val="000000"/>
          <w:kern w:val="0"/>
          <w:sz w:val="32"/>
          <w:szCs w:val="32"/>
        </w:rPr>
        <w:t>85861</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减少</w:t>
      </w:r>
      <w:r>
        <w:rPr>
          <w:rFonts w:ascii="仿宋" w:eastAsia="仿宋" w:hAnsi="仿宋" w:cs="仿宋" w:hint="eastAsia"/>
          <w:color w:val="000000"/>
          <w:kern w:val="0"/>
          <w:sz w:val="32"/>
          <w:szCs w:val="32"/>
        </w:rPr>
        <w:t>41860</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下降</w:t>
      </w:r>
      <w:r>
        <w:rPr>
          <w:rFonts w:ascii="仿宋" w:eastAsia="仿宋" w:hAnsi="仿宋" w:cs="仿宋" w:hint="eastAsia"/>
          <w:color w:val="000000"/>
          <w:kern w:val="0"/>
          <w:sz w:val="32"/>
          <w:szCs w:val="32"/>
        </w:rPr>
        <w:t>48.8</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减少</w:t>
      </w:r>
      <w:r>
        <w:rPr>
          <w:rFonts w:ascii="仿宋" w:eastAsia="仿宋" w:hAnsi="仿宋" w:cs="仿宋" w:hint="eastAsia"/>
          <w:color w:val="000000"/>
          <w:kern w:val="0"/>
          <w:sz w:val="32"/>
          <w:szCs w:val="32"/>
        </w:rPr>
        <w:t>主要原因为</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年复垦券收入</w:t>
      </w:r>
      <w:r>
        <w:rPr>
          <w:rFonts w:ascii="仿宋" w:eastAsia="仿宋" w:hAnsi="仿宋" w:cs="仿宋" w:hint="eastAsia"/>
          <w:color w:val="000000"/>
          <w:kern w:val="0"/>
          <w:sz w:val="32"/>
          <w:szCs w:val="32"/>
        </w:rPr>
        <w:t>30000</w:t>
      </w:r>
      <w:r>
        <w:rPr>
          <w:rFonts w:ascii="仿宋" w:eastAsia="仿宋" w:hAnsi="仿宋" w:cs="仿宋" w:hint="eastAsia"/>
          <w:color w:val="000000"/>
          <w:kern w:val="0"/>
          <w:sz w:val="32"/>
          <w:szCs w:val="32"/>
        </w:rPr>
        <w:t>万元上级由原政府性基金调整为通过一般公共预算下达</w:t>
      </w:r>
      <w:r>
        <w:rPr>
          <w:rFonts w:ascii="仿宋" w:eastAsia="仿宋" w:hAnsi="仿宋" w:cs="仿宋" w:hint="eastAsia"/>
          <w:color w:val="000000"/>
          <w:kern w:val="0"/>
          <w:sz w:val="32"/>
          <w:szCs w:val="32"/>
        </w:rPr>
        <w:t>。</w:t>
      </w:r>
    </w:p>
    <w:p w:rsidR="007414D6" w:rsidRDefault="00A54B5C">
      <w:pPr>
        <w:widowControl/>
        <w:adjustRightInd w:val="0"/>
        <w:spacing w:line="596" w:lineRule="exact"/>
        <w:ind w:firstLineChars="200" w:firstLine="643"/>
        <w:outlineLvl w:val="2"/>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2.</w:t>
      </w:r>
      <w:r>
        <w:rPr>
          <w:rFonts w:ascii="仿宋" w:eastAsia="仿宋" w:hAnsi="仿宋" w:cs="仿宋" w:hint="eastAsia"/>
          <w:b/>
          <w:bCs/>
          <w:color w:val="000000"/>
          <w:kern w:val="0"/>
          <w:sz w:val="32"/>
          <w:szCs w:val="32"/>
        </w:rPr>
        <w:t>政府性基金支出情况</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县十四届人大</w:t>
      </w:r>
      <w:r>
        <w:rPr>
          <w:rFonts w:ascii="仿宋" w:eastAsia="仿宋" w:hAnsi="仿宋" w:cs="仿宋" w:hint="eastAsia"/>
          <w:color w:val="000000"/>
          <w:kern w:val="0"/>
          <w:sz w:val="32"/>
          <w:szCs w:val="32"/>
        </w:rPr>
        <w:t>三</w:t>
      </w:r>
      <w:r>
        <w:rPr>
          <w:rFonts w:ascii="仿宋" w:eastAsia="仿宋" w:hAnsi="仿宋" w:cs="仿宋" w:hint="eastAsia"/>
          <w:color w:val="000000"/>
          <w:kern w:val="0"/>
          <w:sz w:val="32"/>
          <w:szCs w:val="32"/>
        </w:rPr>
        <w:t>次会议批准的</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19</w:t>
      </w:r>
      <w:r>
        <w:rPr>
          <w:rFonts w:ascii="仿宋" w:eastAsia="仿宋" w:hAnsi="仿宋" w:cs="仿宋" w:hint="eastAsia"/>
          <w:color w:val="000000"/>
          <w:kern w:val="0"/>
          <w:sz w:val="32"/>
          <w:szCs w:val="32"/>
        </w:rPr>
        <w:t>年政府性基金支出预算为</w:t>
      </w:r>
      <w:r>
        <w:rPr>
          <w:rFonts w:ascii="仿宋" w:eastAsia="仿宋" w:hAnsi="仿宋" w:cs="仿宋" w:hint="eastAsia"/>
          <w:color w:val="000000"/>
          <w:kern w:val="0"/>
          <w:sz w:val="32"/>
          <w:szCs w:val="32"/>
        </w:rPr>
        <w:t>90819</w:t>
      </w:r>
      <w:r>
        <w:rPr>
          <w:rFonts w:ascii="仿宋" w:eastAsia="仿宋" w:hAnsi="仿宋" w:cs="仿宋" w:hint="eastAsia"/>
          <w:color w:val="000000"/>
          <w:kern w:val="0"/>
          <w:sz w:val="32"/>
          <w:szCs w:val="32"/>
        </w:rPr>
        <w:t>万元，执行中，因使用上级补助、新增政府地方债券收入</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复垦券收入调整</w:t>
      </w:r>
      <w:r>
        <w:rPr>
          <w:rFonts w:ascii="仿宋" w:eastAsia="仿宋" w:hAnsi="仿宋" w:cs="仿宋" w:hint="eastAsia"/>
          <w:color w:val="000000"/>
          <w:kern w:val="0"/>
          <w:sz w:val="32"/>
          <w:szCs w:val="32"/>
        </w:rPr>
        <w:t>等因素，实际完成</w:t>
      </w:r>
      <w:r>
        <w:rPr>
          <w:rFonts w:ascii="仿宋" w:eastAsia="仿宋" w:hAnsi="仿宋" w:cs="仿宋" w:hint="eastAsia"/>
          <w:color w:val="000000"/>
          <w:kern w:val="0"/>
          <w:sz w:val="32"/>
          <w:szCs w:val="32"/>
        </w:rPr>
        <w:t>98681</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较上年</w:t>
      </w:r>
      <w:r>
        <w:rPr>
          <w:rFonts w:ascii="仿宋" w:eastAsia="仿宋" w:hAnsi="仿宋" w:cs="仿宋" w:hint="eastAsia"/>
          <w:color w:val="000000"/>
          <w:kern w:val="0"/>
          <w:sz w:val="32"/>
          <w:szCs w:val="32"/>
        </w:rPr>
        <w:t>126711</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减少</w:t>
      </w:r>
      <w:r>
        <w:rPr>
          <w:rFonts w:ascii="仿宋" w:eastAsia="仿宋" w:hAnsi="仿宋" w:cs="仿宋" w:hint="eastAsia"/>
          <w:color w:val="000000"/>
          <w:kern w:val="0"/>
          <w:sz w:val="32"/>
          <w:szCs w:val="32"/>
        </w:rPr>
        <w:t>28030</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下降</w:t>
      </w:r>
      <w:r>
        <w:rPr>
          <w:rFonts w:ascii="仿宋" w:eastAsia="仿宋" w:hAnsi="仿宋" w:cs="仿宋" w:hint="eastAsia"/>
          <w:color w:val="000000"/>
          <w:kern w:val="0"/>
          <w:sz w:val="32"/>
          <w:szCs w:val="32"/>
        </w:rPr>
        <w:t>22</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下降原因</w:t>
      </w:r>
      <w:r>
        <w:rPr>
          <w:rFonts w:ascii="仿宋" w:eastAsia="仿宋" w:hAnsi="仿宋" w:cs="仿宋" w:hint="eastAsia"/>
          <w:color w:val="000000"/>
          <w:kern w:val="0"/>
          <w:sz w:val="32"/>
          <w:szCs w:val="32"/>
        </w:rPr>
        <w:t>主要为地方政府专项债务转贷收入安排土地收购</w:t>
      </w:r>
      <w:r>
        <w:rPr>
          <w:rFonts w:ascii="仿宋" w:eastAsia="仿宋" w:hAnsi="仿宋" w:cs="仿宋" w:hint="eastAsia"/>
          <w:color w:val="000000"/>
          <w:kern w:val="0"/>
          <w:sz w:val="32"/>
          <w:szCs w:val="32"/>
        </w:rPr>
        <w:t>储备支出减少</w:t>
      </w:r>
      <w:r>
        <w:rPr>
          <w:rFonts w:ascii="仿宋" w:eastAsia="仿宋" w:hAnsi="仿宋" w:cs="仿宋" w:hint="eastAsia"/>
          <w:color w:val="000000"/>
          <w:kern w:val="0"/>
          <w:sz w:val="32"/>
          <w:szCs w:val="32"/>
        </w:rPr>
        <w:t>、复垦券</w:t>
      </w:r>
      <w:r>
        <w:rPr>
          <w:rFonts w:ascii="仿宋" w:eastAsia="仿宋" w:hAnsi="仿宋" w:cs="仿宋" w:hint="eastAsia"/>
          <w:color w:val="000000"/>
          <w:kern w:val="0"/>
          <w:sz w:val="32"/>
          <w:szCs w:val="32"/>
        </w:rPr>
        <w:t>支出</w:t>
      </w:r>
      <w:r>
        <w:rPr>
          <w:rFonts w:ascii="仿宋" w:eastAsia="仿宋" w:hAnsi="仿宋" w:cs="仿宋" w:hint="eastAsia"/>
          <w:color w:val="000000"/>
          <w:kern w:val="0"/>
          <w:sz w:val="32"/>
          <w:szCs w:val="32"/>
        </w:rPr>
        <w:t>30000</w:t>
      </w:r>
      <w:r>
        <w:rPr>
          <w:rFonts w:ascii="仿宋" w:eastAsia="仿宋" w:hAnsi="仿宋" w:cs="仿宋" w:hint="eastAsia"/>
          <w:color w:val="000000"/>
          <w:kern w:val="0"/>
          <w:sz w:val="32"/>
          <w:szCs w:val="32"/>
        </w:rPr>
        <w:t>万元由原政府性基金调整为通过一般公共预算支出</w:t>
      </w:r>
      <w:r>
        <w:rPr>
          <w:rFonts w:ascii="仿宋" w:eastAsia="仿宋" w:hAnsi="仿宋" w:cs="仿宋" w:hint="eastAsia"/>
          <w:color w:val="000000"/>
          <w:kern w:val="0"/>
          <w:sz w:val="32"/>
          <w:szCs w:val="32"/>
        </w:rPr>
        <w:t>。</w:t>
      </w:r>
    </w:p>
    <w:p w:rsidR="007414D6" w:rsidRDefault="00A54B5C">
      <w:pPr>
        <w:widowControl/>
        <w:adjustRightInd w:val="0"/>
        <w:spacing w:line="600" w:lineRule="exact"/>
        <w:ind w:firstLineChars="200" w:firstLine="643"/>
        <w:outlineLvl w:val="2"/>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3.</w:t>
      </w:r>
      <w:r>
        <w:rPr>
          <w:rFonts w:ascii="仿宋" w:eastAsia="仿宋" w:hAnsi="仿宋" w:cs="仿宋" w:hint="eastAsia"/>
          <w:b/>
          <w:bCs/>
          <w:color w:val="000000"/>
          <w:kern w:val="0"/>
          <w:sz w:val="32"/>
          <w:szCs w:val="32"/>
        </w:rPr>
        <w:t>政府性基金收支平衡情况</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年，全县政府性基金预算收入总计</w:t>
      </w:r>
      <w:r>
        <w:rPr>
          <w:rFonts w:ascii="仿宋" w:eastAsia="仿宋" w:hAnsi="仿宋" w:cs="仿宋" w:hint="eastAsia"/>
          <w:color w:val="000000"/>
          <w:kern w:val="0"/>
          <w:sz w:val="32"/>
          <w:szCs w:val="32"/>
        </w:rPr>
        <w:t>116057</w:t>
      </w:r>
      <w:r>
        <w:rPr>
          <w:rFonts w:ascii="仿宋" w:eastAsia="仿宋" w:hAnsi="仿宋" w:cs="仿宋" w:hint="eastAsia"/>
          <w:color w:val="000000"/>
          <w:kern w:val="0"/>
          <w:sz w:val="32"/>
          <w:szCs w:val="32"/>
        </w:rPr>
        <w:t>万元，其中：本级收入</w:t>
      </w:r>
      <w:r>
        <w:rPr>
          <w:rFonts w:ascii="仿宋" w:eastAsia="仿宋" w:hAnsi="仿宋" w:cs="仿宋" w:hint="eastAsia"/>
          <w:color w:val="000000"/>
          <w:kern w:val="0"/>
          <w:sz w:val="32"/>
          <w:szCs w:val="32"/>
        </w:rPr>
        <w:t>44001</w:t>
      </w:r>
      <w:r>
        <w:rPr>
          <w:rFonts w:ascii="仿宋" w:eastAsia="仿宋" w:hAnsi="仿宋" w:cs="仿宋" w:hint="eastAsia"/>
          <w:color w:val="000000"/>
          <w:kern w:val="0"/>
          <w:sz w:val="32"/>
          <w:szCs w:val="32"/>
        </w:rPr>
        <w:t>万元，上级补助收入</w:t>
      </w:r>
      <w:r>
        <w:rPr>
          <w:rFonts w:ascii="仿宋" w:eastAsia="仿宋" w:hAnsi="仿宋" w:cs="仿宋" w:hint="eastAsia"/>
          <w:color w:val="000000"/>
          <w:kern w:val="0"/>
          <w:sz w:val="32"/>
          <w:szCs w:val="32"/>
        </w:rPr>
        <w:t>6285</w:t>
      </w:r>
      <w:r>
        <w:rPr>
          <w:rFonts w:ascii="仿宋" w:eastAsia="仿宋" w:hAnsi="仿宋" w:cs="仿宋" w:hint="eastAsia"/>
          <w:color w:val="000000"/>
          <w:kern w:val="0"/>
          <w:sz w:val="32"/>
          <w:szCs w:val="32"/>
        </w:rPr>
        <w:t>万元，专项债务（转贷）收入</w:t>
      </w:r>
      <w:r>
        <w:rPr>
          <w:rFonts w:ascii="仿宋" w:eastAsia="仿宋" w:hAnsi="仿宋" w:cs="仿宋" w:hint="eastAsia"/>
          <w:color w:val="000000"/>
          <w:kern w:val="0"/>
          <w:sz w:val="32"/>
          <w:szCs w:val="32"/>
        </w:rPr>
        <w:t>63900</w:t>
      </w:r>
      <w:r>
        <w:rPr>
          <w:rFonts w:ascii="仿宋" w:eastAsia="仿宋" w:hAnsi="仿宋" w:cs="仿宋" w:hint="eastAsia"/>
          <w:color w:val="000000"/>
          <w:kern w:val="0"/>
          <w:sz w:val="32"/>
          <w:szCs w:val="32"/>
        </w:rPr>
        <w:t>万元，上年结余</w:t>
      </w:r>
      <w:r>
        <w:rPr>
          <w:rFonts w:ascii="仿宋" w:eastAsia="仿宋" w:hAnsi="仿宋" w:cs="仿宋" w:hint="eastAsia"/>
          <w:color w:val="000000"/>
          <w:kern w:val="0"/>
          <w:sz w:val="32"/>
          <w:szCs w:val="32"/>
        </w:rPr>
        <w:t>1871</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年政府性基金预算支出总计</w:t>
      </w:r>
      <w:r>
        <w:rPr>
          <w:rFonts w:ascii="仿宋" w:eastAsia="仿宋" w:hAnsi="仿宋" w:cs="仿宋" w:hint="eastAsia"/>
          <w:color w:val="000000"/>
          <w:kern w:val="0"/>
          <w:sz w:val="32"/>
          <w:szCs w:val="32"/>
        </w:rPr>
        <w:t>116057</w:t>
      </w:r>
      <w:r>
        <w:rPr>
          <w:rFonts w:ascii="仿宋" w:eastAsia="仿宋" w:hAnsi="仿宋" w:cs="仿宋" w:hint="eastAsia"/>
          <w:color w:val="000000"/>
          <w:kern w:val="0"/>
          <w:sz w:val="32"/>
          <w:szCs w:val="32"/>
        </w:rPr>
        <w:t>万元，其中：本级支出</w:t>
      </w:r>
      <w:r>
        <w:rPr>
          <w:rFonts w:ascii="仿宋" w:eastAsia="仿宋" w:hAnsi="仿宋" w:cs="仿宋" w:hint="eastAsia"/>
          <w:color w:val="000000"/>
          <w:kern w:val="0"/>
          <w:sz w:val="32"/>
          <w:szCs w:val="32"/>
        </w:rPr>
        <w:t>98681</w:t>
      </w:r>
      <w:r>
        <w:rPr>
          <w:rFonts w:ascii="仿宋" w:eastAsia="仿宋" w:hAnsi="仿宋" w:cs="仿宋" w:hint="eastAsia"/>
          <w:color w:val="000000"/>
          <w:kern w:val="0"/>
          <w:sz w:val="32"/>
          <w:szCs w:val="32"/>
        </w:rPr>
        <w:t>万元，上解上级支出</w:t>
      </w:r>
      <w:r>
        <w:rPr>
          <w:rFonts w:ascii="仿宋" w:eastAsia="仿宋" w:hAnsi="仿宋" w:cs="仿宋" w:hint="eastAsia"/>
          <w:color w:val="000000"/>
          <w:kern w:val="0"/>
          <w:sz w:val="32"/>
          <w:szCs w:val="32"/>
        </w:rPr>
        <w:t>65</w:t>
      </w:r>
      <w:r>
        <w:rPr>
          <w:rFonts w:ascii="仿宋" w:eastAsia="仿宋" w:hAnsi="仿宋" w:cs="仿宋" w:hint="eastAsia"/>
          <w:color w:val="000000"/>
          <w:kern w:val="0"/>
          <w:sz w:val="32"/>
          <w:szCs w:val="32"/>
        </w:rPr>
        <w:t>万元，调出资金</w:t>
      </w:r>
      <w:r>
        <w:rPr>
          <w:rFonts w:ascii="仿宋" w:eastAsia="仿宋" w:hAnsi="仿宋" w:cs="仿宋" w:hint="eastAsia"/>
          <w:color w:val="000000"/>
          <w:kern w:val="0"/>
          <w:sz w:val="32"/>
          <w:szCs w:val="32"/>
        </w:rPr>
        <w:t>15393</w:t>
      </w:r>
      <w:r>
        <w:rPr>
          <w:rFonts w:ascii="仿宋" w:eastAsia="仿宋" w:hAnsi="仿宋" w:cs="仿宋" w:hint="eastAsia"/>
          <w:color w:val="000000"/>
          <w:kern w:val="0"/>
          <w:sz w:val="32"/>
          <w:szCs w:val="32"/>
        </w:rPr>
        <w:t>万元，债务还本支出</w:t>
      </w:r>
      <w:r>
        <w:rPr>
          <w:rFonts w:ascii="仿宋" w:eastAsia="仿宋" w:hAnsi="仿宋" w:cs="仿宋" w:hint="eastAsia"/>
          <w:color w:val="000000"/>
          <w:kern w:val="0"/>
          <w:sz w:val="32"/>
          <w:szCs w:val="32"/>
        </w:rPr>
        <w:t>1240</w:t>
      </w:r>
      <w:r>
        <w:rPr>
          <w:rFonts w:ascii="仿宋" w:eastAsia="仿宋" w:hAnsi="仿宋" w:cs="仿宋" w:hint="eastAsia"/>
          <w:color w:val="000000"/>
          <w:kern w:val="0"/>
          <w:sz w:val="32"/>
          <w:szCs w:val="32"/>
        </w:rPr>
        <w:t>万元，年终结余</w:t>
      </w:r>
      <w:r>
        <w:rPr>
          <w:rFonts w:ascii="仿宋" w:eastAsia="仿宋" w:hAnsi="仿宋" w:cs="仿宋" w:hint="eastAsia"/>
          <w:color w:val="000000"/>
          <w:kern w:val="0"/>
          <w:sz w:val="32"/>
          <w:szCs w:val="32"/>
        </w:rPr>
        <w:t>678</w:t>
      </w:r>
      <w:r>
        <w:rPr>
          <w:rFonts w:ascii="仿宋" w:eastAsia="仿宋" w:hAnsi="仿宋" w:cs="仿宋" w:hint="eastAsia"/>
          <w:color w:val="000000"/>
          <w:kern w:val="0"/>
          <w:sz w:val="32"/>
          <w:szCs w:val="32"/>
        </w:rPr>
        <w:t>万元。</w:t>
      </w:r>
    </w:p>
    <w:p w:rsidR="007414D6" w:rsidRDefault="00A54B5C">
      <w:pPr>
        <w:widowControl/>
        <w:adjustRightInd w:val="0"/>
        <w:spacing w:line="600" w:lineRule="exact"/>
        <w:ind w:firstLineChars="200" w:firstLine="643"/>
        <w:outlineLvl w:val="1"/>
        <w:rPr>
          <w:rFonts w:ascii="仿宋" w:eastAsia="仿宋" w:hAnsi="仿宋" w:cs="仿宋"/>
          <w:color w:val="000000"/>
          <w:kern w:val="0"/>
          <w:sz w:val="32"/>
          <w:szCs w:val="32"/>
        </w:rPr>
      </w:pPr>
      <w:r>
        <w:rPr>
          <w:rFonts w:ascii="楷体" w:eastAsia="楷体" w:hAnsi="楷体" w:cs="楷体" w:hint="eastAsia"/>
          <w:b/>
          <w:color w:val="000000"/>
          <w:kern w:val="0"/>
          <w:sz w:val="32"/>
          <w:szCs w:val="32"/>
        </w:rPr>
        <w:t>（三）社会保险基金预算收支决算</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年县级社会保险基金总收入</w:t>
      </w:r>
      <w:r>
        <w:rPr>
          <w:rFonts w:ascii="仿宋" w:eastAsia="仿宋" w:hAnsi="仿宋" w:cs="仿宋" w:hint="eastAsia"/>
          <w:color w:val="000000"/>
          <w:kern w:val="0"/>
          <w:sz w:val="32"/>
          <w:szCs w:val="32"/>
        </w:rPr>
        <w:t>71520</w:t>
      </w:r>
      <w:r>
        <w:rPr>
          <w:rFonts w:ascii="仿宋" w:eastAsia="仿宋" w:hAnsi="仿宋" w:cs="仿宋" w:hint="eastAsia"/>
          <w:color w:val="000000"/>
          <w:kern w:val="0"/>
          <w:sz w:val="32"/>
          <w:szCs w:val="32"/>
        </w:rPr>
        <w:t>万元，总支出</w:t>
      </w:r>
      <w:r>
        <w:rPr>
          <w:rFonts w:ascii="仿宋" w:eastAsia="仿宋" w:hAnsi="仿宋" w:cs="仿宋" w:hint="eastAsia"/>
          <w:color w:val="000000"/>
          <w:kern w:val="0"/>
          <w:sz w:val="32"/>
          <w:szCs w:val="32"/>
        </w:rPr>
        <w:t>79896</w:t>
      </w:r>
      <w:r>
        <w:rPr>
          <w:rFonts w:ascii="仿宋" w:eastAsia="仿宋" w:hAnsi="仿宋" w:cs="仿宋" w:hint="eastAsia"/>
          <w:color w:val="000000"/>
          <w:kern w:val="0"/>
          <w:sz w:val="32"/>
          <w:szCs w:val="32"/>
        </w:rPr>
        <w:t>万元。其中：</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企业职工基本养老保险收入</w:t>
      </w:r>
      <w:r>
        <w:rPr>
          <w:rFonts w:ascii="仿宋" w:eastAsia="仿宋" w:hAnsi="仿宋" w:cs="仿宋" w:hint="eastAsia"/>
          <w:color w:val="000000"/>
          <w:kern w:val="0"/>
          <w:sz w:val="32"/>
          <w:szCs w:val="32"/>
        </w:rPr>
        <w:t>9768</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13882</w:t>
      </w:r>
      <w:r>
        <w:rPr>
          <w:rFonts w:ascii="仿宋" w:eastAsia="仿宋" w:hAnsi="仿宋" w:cs="仿宋" w:hint="eastAsia"/>
          <w:color w:val="000000"/>
          <w:kern w:val="0"/>
          <w:sz w:val="32"/>
          <w:szCs w:val="32"/>
        </w:rPr>
        <w:t>万元；失业保险收入</w:t>
      </w:r>
      <w:r>
        <w:rPr>
          <w:rFonts w:ascii="仿宋" w:eastAsia="仿宋" w:hAnsi="仿宋" w:cs="仿宋" w:hint="eastAsia"/>
          <w:color w:val="000000"/>
          <w:kern w:val="0"/>
          <w:sz w:val="32"/>
          <w:szCs w:val="32"/>
        </w:rPr>
        <w:t>486</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850</w:t>
      </w:r>
      <w:r>
        <w:rPr>
          <w:rFonts w:ascii="仿宋" w:eastAsia="仿宋" w:hAnsi="仿宋" w:cs="仿宋" w:hint="eastAsia"/>
          <w:color w:val="000000"/>
          <w:kern w:val="0"/>
          <w:sz w:val="32"/>
          <w:szCs w:val="32"/>
        </w:rPr>
        <w:t>万元；工伤保险收入</w:t>
      </w:r>
      <w:r>
        <w:rPr>
          <w:rFonts w:ascii="仿宋" w:eastAsia="仿宋" w:hAnsi="仿宋" w:cs="仿宋" w:hint="eastAsia"/>
          <w:color w:val="000000"/>
          <w:kern w:val="0"/>
          <w:sz w:val="32"/>
          <w:szCs w:val="32"/>
        </w:rPr>
        <w:t>318</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207</w:t>
      </w:r>
      <w:r>
        <w:rPr>
          <w:rFonts w:ascii="仿宋" w:eastAsia="仿宋" w:hAnsi="仿宋" w:cs="仿宋" w:hint="eastAsia"/>
          <w:color w:val="000000"/>
          <w:kern w:val="0"/>
          <w:sz w:val="32"/>
          <w:szCs w:val="32"/>
        </w:rPr>
        <w:t>万元。上述三项社保基金由市级统一核算，收支缺口由市统筹弥补。</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城镇职工基本医疗保险收入</w:t>
      </w:r>
      <w:r>
        <w:rPr>
          <w:rFonts w:ascii="仿宋" w:eastAsia="仿宋" w:hAnsi="仿宋" w:cs="仿宋" w:hint="eastAsia"/>
          <w:color w:val="000000"/>
          <w:kern w:val="0"/>
          <w:sz w:val="32"/>
          <w:szCs w:val="32"/>
        </w:rPr>
        <w:t>7189</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7470</w:t>
      </w:r>
      <w:r>
        <w:rPr>
          <w:rFonts w:ascii="仿宋" w:eastAsia="仿宋" w:hAnsi="仿宋" w:cs="仿宋" w:hint="eastAsia"/>
          <w:color w:val="000000"/>
          <w:kern w:val="0"/>
          <w:sz w:val="32"/>
          <w:szCs w:val="32"/>
        </w:rPr>
        <w:t>万元；生育保险收入</w:t>
      </w:r>
      <w:r>
        <w:rPr>
          <w:rFonts w:ascii="仿宋" w:eastAsia="仿宋" w:hAnsi="仿宋" w:cs="仿宋" w:hint="eastAsia"/>
          <w:color w:val="000000"/>
          <w:kern w:val="0"/>
          <w:sz w:val="32"/>
          <w:szCs w:val="32"/>
        </w:rPr>
        <w:t>236</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173</w:t>
      </w:r>
      <w:r>
        <w:rPr>
          <w:rFonts w:ascii="仿宋" w:eastAsia="仿宋" w:hAnsi="仿宋" w:cs="仿宋" w:hint="eastAsia"/>
          <w:color w:val="000000"/>
          <w:kern w:val="0"/>
          <w:sz w:val="32"/>
          <w:szCs w:val="32"/>
        </w:rPr>
        <w:t>万元；城乡居民基本医疗保</w:t>
      </w:r>
      <w:r>
        <w:rPr>
          <w:rFonts w:ascii="仿宋" w:eastAsia="仿宋" w:hAnsi="仿宋" w:cs="仿宋" w:hint="eastAsia"/>
          <w:color w:val="000000"/>
          <w:kern w:val="0"/>
          <w:sz w:val="32"/>
          <w:szCs w:val="32"/>
        </w:rPr>
        <w:lastRenderedPageBreak/>
        <w:t>险收入</w:t>
      </w:r>
      <w:r>
        <w:rPr>
          <w:rFonts w:ascii="仿宋" w:eastAsia="仿宋" w:hAnsi="仿宋" w:cs="仿宋" w:hint="eastAsia"/>
          <w:color w:val="000000"/>
          <w:kern w:val="0"/>
          <w:sz w:val="32"/>
          <w:szCs w:val="32"/>
        </w:rPr>
        <w:t>23992</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28144</w:t>
      </w:r>
      <w:r>
        <w:rPr>
          <w:rFonts w:ascii="仿宋" w:eastAsia="仿宋" w:hAnsi="仿宋" w:cs="仿宋" w:hint="eastAsia"/>
          <w:color w:val="000000"/>
          <w:kern w:val="0"/>
          <w:sz w:val="32"/>
          <w:szCs w:val="32"/>
        </w:rPr>
        <w:t>万元；城乡居民基本养老保险收入</w:t>
      </w:r>
      <w:r>
        <w:rPr>
          <w:rFonts w:ascii="仿宋" w:eastAsia="仿宋" w:hAnsi="仿宋" w:cs="仿宋" w:hint="eastAsia"/>
          <w:color w:val="000000"/>
          <w:kern w:val="0"/>
          <w:sz w:val="32"/>
          <w:szCs w:val="32"/>
        </w:rPr>
        <w:t>11443</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7370</w:t>
      </w:r>
      <w:r>
        <w:rPr>
          <w:rFonts w:ascii="仿宋" w:eastAsia="仿宋" w:hAnsi="仿宋" w:cs="仿宋" w:hint="eastAsia"/>
          <w:color w:val="000000"/>
          <w:kern w:val="0"/>
          <w:sz w:val="32"/>
          <w:szCs w:val="32"/>
        </w:rPr>
        <w:t>万元；机关事业单位基本养老保险缴费收入</w:t>
      </w:r>
      <w:r>
        <w:rPr>
          <w:rFonts w:ascii="仿宋" w:eastAsia="仿宋" w:hAnsi="仿宋" w:cs="仿宋" w:hint="eastAsia"/>
          <w:color w:val="000000"/>
          <w:kern w:val="0"/>
          <w:sz w:val="32"/>
          <w:szCs w:val="32"/>
        </w:rPr>
        <w:t>18088</w:t>
      </w:r>
      <w:r>
        <w:rPr>
          <w:rFonts w:ascii="仿宋" w:eastAsia="仿宋" w:hAnsi="仿宋" w:cs="仿宋" w:hint="eastAsia"/>
          <w:color w:val="000000"/>
          <w:kern w:val="0"/>
          <w:sz w:val="32"/>
          <w:szCs w:val="32"/>
        </w:rPr>
        <w:t>万元，在职人员缴纳养老保险不足以负担退休人员待遇发放，全年收支缺口县财政兜底补助</w:t>
      </w:r>
      <w:r>
        <w:rPr>
          <w:rFonts w:ascii="仿宋" w:eastAsia="仿宋" w:hAnsi="仿宋" w:cs="仿宋" w:hint="eastAsia"/>
          <w:color w:val="000000"/>
          <w:kern w:val="0"/>
          <w:sz w:val="32"/>
          <w:szCs w:val="32"/>
        </w:rPr>
        <w:t>3712</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21800</w:t>
      </w:r>
      <w:r>
        <w:rPr>
          <w:rFonts w:ascii="仿宋" w:eastAsia="仿宋" w:hAnsi="仿宋" w:cs="仿宋" w:hint="eastAsia"/>
          <w:color w:val="000000"/>
          <w:kern w:val="0"/>
          <w:sz w:val="32"/>
          <w:szCs w:val="32"/>
        </w:rPr>
        <w:t>万元。</w:t>
      </w:r>
    </w:p>
    <w:p w:rsidR="007414D6" w:rsidRDefault="00A54B5C">
      <w:pPr>
        <w:widowControl/>
        <w:adjustRightInd w:val="0"/>
        <w:spacing w:line="600" w:lineRule="exact"/>
        <w:ind w:firstLineChars="200" w:firstLine="643"/>
        <w:outlineLvl w:val="1"/>
        <w:rPr>
          <w:rFonts w:ascii="楷体" w:eastAsia="楷体" w:hAnsi="楷体" w:cs="楷体"/>
          <w:b/>
          <w:color w:val="000000"/>
          <w:kern w:val="0"/>
          <w:sz w:val="32"/>
          <w:szCs w:val="32"/>
        </w:rPr>
      </w:pPr>
      <w:r>
        <w:rPr>
          <w:rFonts w:ascii="楷体" w:eastAsia="楷体" w:hAnsi="楷体" w:cs="楷体" w:hint="eastAsia"/>
          <w:b/>
          <w:color w:val="000000"/>
          <w:kern w:val="0"/>
          <w:sz w:val="32"/>
          <w:szCs w:val="32"/>
        </w:rPr>
        <w:t>（四）地方政府债务</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县人大常委会批准，我县</w:t>
      </w: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年末政府债务限额为省政府核定限额</w:t>
      </w:r>
      <w:r>
        <w:rPr>
          <w:rFonts w:ascii="仿宋" w:eastAsia="仿宋" w:hAnsi="仿宋" w:cs="仿宋" w:hint="eastAsia"/>
          <w:color w:val="000000"/>
          <w:kern w:val="0"/>
          <w:sz w:val="32"/>
          <w:szCs w:val="32"/>
        </w:rPr>
        <w:t>231029</w:t>
      </w:r>
      <w:r>
        <w:rPr>
          <w:rFonts w:ascii="仿宋" w:eastAsia="仿宋" w:hAnsi="仿宋" w:cs="仿宋" w:hint="eastAsia"/>
          <w:color w:val="000000"/>
          <w:kern w:val="0"/>
          <w:sz w:val="32"/>
          <w:szCs w:val="32"/>
        </w:rPr>
        <w:t>万元（一般债务</w:t>
      </w:r>
      <w:r>
        <w:rPr>
          <w:rFonts w:ascii="仿宋" w:eastAsia="仿宋" w:hAnsi="仿宋" w:cs="仿宋" w:hint="eastAsia"/>
          <w:color w:val="000000"/>
          <w:kern w:val="0"/>
          <w:sz w:val="32"/>
          <w:szCs w:val="32"/>
        </w:rPr>
        <w:t>91729</w:t>
      </w:r>
      <w:r>
        <w:rPr>
          <w:rFonts w:ascii="仿宋" w:eastAsia="仿宋" w:hAnsi="仿宋" w:cs="仿宋" w:hint="eastAsia"/>
          <w:color w:val="000000"/>
          <w:kern w:val="0"/>
          <w:sz w:val="32"/>
          <w:szCs w:val="32"/>
        </w:rPr>
        <w:t>万元，专项债务</w:t>
      </w:r>
      <w:r>
        <w:rPr>
          <w:rFonts w:ascii="仿宋" w:eastAsia="仿宋" w:hAnsi="仿宋" w:cs="仿宋" w:hint="eastAsia"/>
          <w:color w:val="000000"/>
          <w:kern w:val="0"/>
          <w:sz w:val="32"/>
          <w:szCs w:val="32"/>
        </w:rPr>
        <w:t>139300</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汇总统计系统内政府债务余额，</w:t>
      </w:r>
      <w:r>
        <w:rPr>
          <w:rFonts w:ascii="仿宋" w:eastAsia="仿宋" w:hAnsi="仿宋" w:cs="仿宋" w:hint="eastAsia"/>
          <w:color w:val="000000"/>
          <w:kern w:val="0"/>
          <w:sz w:val="32"/>
          <w:szCs w:val="32"/>
        </w:rPr>
        <w:t>截止</w:t>
      </w: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年底，我县政府债务系统内债务余额</w:t>
      </w:r>
      <w:r>
        <w:rPr>
          <w:rFonts w:ascii="仿宋" w:eastAsia="仿宋" w:hAnsi="仿宋" w:cs="仿宋" w:hint="eastAsia"/>
          <w:color w:val="000000"/>
          <w:kern w:val="0"/>
          <w:sz w:val="32"/>
          <w:szCs w:val="32"/>
        </w:rPr>
        <w:t>221256</w:t>
      </w:r>
      <w:r>
        <w:rPr>
          <w:rFonts w:ascii="仿宋" w:eastAsia="仿宋" w:hAnsi="仿宋" w:cs="仿宋" w:hint="eastAsia"/>
          <w:color w:val="000000"/>
          <w:kern w:val="0"/>
          <w:sz w:val="32"/>
          <w:szCs w:val="32"/>
        </w:rPr>
        <w:t>万元，其中政府负有偿还责任的债务余额</w:t>
      </w:r>
      <w:r>
        <w:rPr>
          <w:rFonts w:ascii="仿宋" w:eastAsia="仿宋" w:hAnsi="仿宋" w:cs="仿宋" w:hint="eastAsia"/>
          <w:color w:val="000000"/>
          <w:kern w:val="0"/>
          <w:sz w:val="32"/>
          <w:szCs w:val="32"/>
        </w:rPr>
        <w:t>218876</w:t>
      </w:r>
      <w:r>
        <w:rPr>
          <w:rFonts w:ascii="仿宋" w:eastAsia="仿宋" w:hAnsi="仿宋" w:cs="仿宋" w:hint="eastAsia"/>
          <w:color w:val="000000"/>
          <w:kern w:val="0"/>
          <w:sz w:val="32"/>
          <w:szCs w:val="32"/>
        </w:rPr>
        <w:t>万元（一般债务</w:t>
      </w:r>
      <w:r>
        <w:rPr>
          <w:rFonts w:ascii="仿宋" w:eastAsia="仿宋" w:hAnsi="仿宋" w:cs="仿宋" w:hint="eastAsia"/>
          <w:color w:val="000000"/>
          <w:kern w:val="0"/>
          <w:sz w:val="32"/>
          <w:szCs w:val="32"/>
        </w:rPr>
        <w:t>82017</w:t>
      </w:r>
      <w:r>
        <w:rPr>
          <w:rFonts w:ascii="仿宋" w:eastAsia="仿宋" w:hAnsi="仿宋" w:cs="仿宋" w:hint="eastAsia"/>
          <w:color w:val="000000"/>
          <w:kern w:val="0"/>
          <w:sz w:val="32"/>
          <w:szCs w:val="32"/>
        </w:rPr>
        <w:t>万元，专项债务</w:t>
      </w:r>
      <w:r>
        <w:rPr>
          <w:rFonts w:ascii="仿宋" w:eastAsia="仿宋" w:hAnsi="仿宋" w:cs="仿宋" w:hint="eastAsia"/>
          <w:color w:val="000000"/>
          <w:kern w:val="0"/>
          <w:sz w:val="32"/>
          <w:szCs w:val="32"/>
        </w:rPr>
        <w:t>136859</w:t>
      </w:r>
      <w:r>
        <w:rPr>
          <w:rFonts w:ascii="仿宋" w:eastAsia="仿宋" w:hAnsi="仿宋" w:cs="仿宋" w:hint="eastAsia"/>
          <w:color w:val="000000"/>
          <w:kern w:val="0"/>
          <w:sz w:val="32"/>
          <w:szCs w:val="32"/>
        </w:rPr>
        <w:t>万元），担保、救助等或有债务余额</w:t>
      </w:r>
      <w:r>
        <w:rPr>
          <w:rFonts w:ascii="仿宋" w:eastAsia="仿宋" w:hAnsi="仿宋" w:cs="仿宋" w:hint="eastAsia"/>
          <w:color w:val="000000"/>
          <w:kern w:val="0"/>
          <w:sz w:val="32"/>
          <w:szCs w:val="32"/>
        </w:rPr>
        <w:t>2380</w:t>
      </w:r>
      <w:r>
        <w:rPr>
          <w:rFonts w:ascii="仿宋" w:eastAsia="仿宋" w:hAnsi="仿宋" w:cs="仿宋" w:hint="eastAsia"/>
          <w:color w:val="000000"/>
          <w:kern w:val="0"/>
          <w:sz w:val="32"/>
          <w:szCs w:val="32"/>
        </w:rPr>
        <w:t>万元。</w:t>
      </w:r>
    </w:p>
    <w:p w:rsidR="007414D6" w:rsidRDefault="00A54B5C">
      <w:pPr>
        <w:widowControl/>
        <w:adjustRightInd w:val="0"/>
        <w:spacing w:line="600" w:lineRule="exact"/>
        <w:ind w:firstLineChars="200" w:firstLine="643"/>
        <w:outlineLvl w:val="1"/>
        <w:rPr>
          <w:rFonts w:ascii="楷体" w:eastAsia="楷体" w:hAnsi="楷体" w:cs="楷体"/>
          <w:b/>
          <w:color w:val="000000"/>
          <w:kern w:val="0"/>
          <w:sz w:val="32"/>
          <w:szCs w:val="32"/>
        </w:rPr>
      </w:pPr>
      <w:r>
        <w:rPr>
          <w:rFonts w:ascii="楷体" w:eastAsia="楷体" w:hAnsi="楷体" w:cs="楷体" w:hint="eastAsia"/>
          <w:b/>
          <w:color w:val="000000"/>
          <w:kern w:val="0"/>
          <w:sz w:val="32"/>
          <w:szCs w:val="32"/>
        </w:rPr>
        <w:t>（五）盘活存量资金</w:t>
      </w:r>
    </w:p>
    <w:p w:rsidR="007414D6" w:rsidRDefault="00A54B5C">
      <w:pPr>
        <w:autoSpaceDE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19</w:t>
      </w:r>
      <w:r>
        <w:rPr>
          <w:rFonts w:ascii="仿宋" w:eastAsia="仿宋" w:hAnsi="仿宋" w:cs="仿宋" w:hint="eastAsia"/>
          <w:color w:val="000000"/>
          <w:kern w:val="0"/>
          <w:sz w:val="32"/>
          <w:szCs w:val="32"/>
        </w:rPr>
        <w:t>年年初收回存量资金余额</w:t>
      </w:r>
      <w:r>
        <w:rPr>
          <w:rFonts w:ascii="仿宋" w:eastAsia="仿宋" w:hAnsi="仿宋" w:cs="仿宋" w:hint="eastAsia"/>
          <w:color w:val="000000"/>
          <w:kern w:val="0"/>
          <w:sz w:val="32"/>
          <w:szCs w:val="32"/>
        </w:rPr>
        <w:t>19057</w:t>
      </w:r>
      <w:r>
        <w:rPr>
          <w:rFonts w:ascii="仿宋" w:eastAsia="仿宋" w:hAnsi="仿宋" w:cs="仿宋" w:hint="eastAsia"/>
          <w:color w:val="000000"/>
          <w:kern w:val="0"/>
          <w:sz w:val="32"/>
          <w:szCs w:val="32"/>
        </w:rPr>
        <w:t>万元，为加快资金支付进度，提高财政资金使用效益，</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19</w:t>
      </w:r>
      <w:r>
        <w:rPr>
          <w:rFonts w:ascii="仿宋" w:eastAsia="仿宋" w:hAnsi="仿宋" w:cs="仿宋" w:hint="eastAsia"/>
          <w:color w:val="000000"/>
          <w:kern w:val="0"/>
          <w:sz w:val="32"/>
          <w:szCs w:val="32"/>
        </w:rPr>
        <w:t>年当年共盘活存量资金</w:t>
      </w:r>
      <w:r>
        <w:rPr>
          <w:rFonts w:ascii="仿宋" w:eastAsia="仿宋" w:hAnsi="仿宋" w:cs="仿宋" w:hint="eastAsia"/>
          <w:color w:val="000000"/>
          <w:kern w:val="0"/>
          <w:sz w:val="32"/>
          <w:szCs w:val="32"/>
        </w:rPr>
        <w:t>32293</w:t>
      </w:r>
      <w:r>
        <w:rPr>
          <w:rFonts w:ascii="仿宋" w:eastAsia="仿宋" w:hAnsi="仿宋" w:cs="仿宋" w:hint="eastAsia"/>
          <w:color w:val="000000"/>
          <w:kern w:val="0"/>
          <w:sz w:val="32"/>
          <w:szCs w:val="32"/>
        </w:rPr>
        <w:t>万元，当年安排使用</w:t>
      </w:r>
      <w:r>
        <w:rPr>
          <w:rFonts w:ascii="仿宋" w:eastAsia="仿宋" w:hAnsi="仿宋" w:cs="仿宋" w:hint="eastAsia"/>
          <w:color w:val="000000"/>
          <w:kern w:val="0"/>
          <w:sz w:val="32"/>
          <w:szCs w:val="32"/>
        </w:rPr>
        <w:t>41225</w:t>
      </w:r>
      <w:r>
        <w:rPr>
          <w:rFonts w:ascii="仿宋" w:eastAsia="仿宋" w:hAnsi="仿宋" w:cs="仿宋" w:hint="eastAsia"/>
          <w:color w:val="000000"/>
          <w:kern w:val="0"/>
          <w:sz w:val="32"/>
          <w:szCs w:val="32"/>
        </w:rPr>
        <w:t>万元（其中原项目</w:t>
      </w:r>
      <w:r>
        <w:rPr>
          <w:rFonts w:ascii="仿宋" w:eastAsia="仿宋" w:hAnsi="仿宋" w:cs="仿宋" w:hint="eastAsia"/>
          <w:color w:val="000000"/>
          <w:kern w:val="0"/>
          <w:sz w:val="32"/>
          <w:szCs w:val="32"/>
        </w:rPr>
        <w:t>11552</w:t>
      </w:r>
      <w:r>
        <w:rPr>
          <w:rFonts w:ascii="仿宋" w:eastAsia="仿宋" w:hAnsi="仿宋" w:cs="仿宋" w:hint="eastAsia"/>
          <w:color w:val="000000"/>
          <w:kern w:val="0"/>
          <w:sz w:val="32"/>
          <w:szCs w:val="32"/>
        </w:rPr>
        <w:t>万元，新项目</w:t>
      </w:r>
      <w:r>
        <w:rPr>
          <w:rFonts w:ascii="仿宋" w:eastAsia="仿宋" w:hAnsi="仿宋" w:cs="仿宋" w:hint="eastAsia"/>
          <w:color w:val="000000"/>
          <w:kern w:val="0"/>
          <w:sz w:val="32"/>
          <w:szCs w:val="32"/>
        </w:rPr>
        <w:t>29673</w:t>
      </w:r>
      <w:r>
        <w:rPr>
          <w:rFonts w:ascii="仿宋" w:eastAsia="仿宋" w:hAnsi="仿宋" w:cs="仿宋" w:hint="eastAsia"/>
          <w:color w:val="000000"/>
          <w:kern w:val="0"/>
          <w:sz w:val="32"/>
          <w:szCs w:val="32"/>
        </w:rPr>
        <w:t>万元），年末待分配存量资金余额</w:t>
      </w:r>
      <w:r>
        <w:rPr>
          <w:rFonts w:ascii="仿宋" w:eastAsia="仿宋" w:hAnsi="仿宋" w:cs="仿宋" w:hint="eastAsia"/>
          <w:kern w:val="0"/>
          <w:sz w:val="32"/>
          <w:szCs w:val="32"/>
        </w:rPr>
        <w:t>10125</w:t>
      </w:r>
      <w:r>
        <w:rPr>
          <w:rFonts w:ascii="仿宋" w:eastAsia="仿宋" w:hAnsi="仿宋" w:cs="仿宋" w:hint="eastAsia"/>
          <w:kern w:val="0"/>
          <w:sz w:val="32"/>
          <w:szCs w:val="32"/>
        </w:rPr>
        <w:t>万元</w:t>
      </w:r>
      <w:r>
        <w:rPr>
          <w:rFonts w:ascii="仿宋" w:eastAsia="仿宋" w:hAnsi="仿宋" w:cs="仿宋" w:hint="eastAsia"/>
          <w:color w:val="000000"/>
          <w:kern w:val="0"/>
          <w:sz w:val="32"/>
          <w:szCs w:val="32"/>
        </w:rPr>
        <w:t>。</w:t>
      </w:r>
    </w:p>
    <w:p w:rsidR="007414D6" w:rsidRDefault="00A54B5C">
      <w:pPr>
        <w:adjustRightInd w:val="0"/>
        <w:spacing w:line="600" w:lineRule="exact"/>
        <w:ind w:firstLineChars="150" w:firstLine="482"/>
        <w:outlineLvl w:val="1"/>
        <w:rPr>
          <w:rFonts w:ascii="楷体" w:eastAsia="楷体" w:hAnsi="楷体" w:cs="楷体"/>
          <w:b/>
          <w:color w:val="000000"/>
          <w:kern w:val="0"/>
          <w:sz w:val="32"/>
          <w:szCs w:val="32"/>
        </w:rPr>
      </w:pPr>
      <w:r>
        <w:rPr>
          <w:rStyle w:val="a8"/>
          <w:rFonts w:ascii="楷体" w:eastAsia="楷体" w:hAnsi="楷体" w:cs="楷体" w:hint="eastAsia"/>
          <w:b/>
          <w:color w:val="000000"/>
          <w:sz w:val="32"/>
          <w:szCs w:val="32"/>
        </w:rPr>
        <w:t>（六）</w:t>
      </w:r>
      <w:r>
        <w:rPr>
          <w:rFonts w:ascii="楷体" w:eastAsia="楷体" w:hAnsi="楷体" w:cs="楷体" w:hint="eastAsia"/>
          <w:b/>
          <w:color w:val="000000"/>
          <w:kern w:val="0"/>
          <w:sz w:val="32"/>
          <w:szCs w:val="32"/>
        </w:rPr>
        <w:t>按《预算法》规定需要报告的其它重点事项</w:t>
      </w:r>
    </w:p>
    <w:p w:rsidR="007414D6" w:rsidRDefault="00A54B5C">
      <w:pPr>
        <w:widowControl/>
        <w:adjustRightInd w:val="0"/>
        <w:spacing w:line="600" w:lineRule="exact"/>
        <w:ind w:firstLineChars="200" w:firstLine="643"/>
        <w:outlineLvl w:val="2"/>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1.</w:t>
      </w:r>
      <w:r>
        <w:rPr>
          <w:rFonts w:ascii="仿宋" w:eastAsia="仿宋" w:hAnsi="仿宋" w:cs="仿宋" w:hint="eastAsia"/>
          <w:b/>
          <w:bCs/>
          <w:color w:val="000000"/>
          <w:kern w:val="0"/>
          <w:sz w:val="32"/>
          <w:szCs w:val="32"/>
        </w:rPr>
        <w:t>预备费</w:t>
      </w:r>
    </w:p>
    <w:p w:rsidR="007414D6" w:rsidRDefault="00A54B5C">
      <w:pPr>
        <w:widowControl/>
        <w:adjustRightIn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年年初预算安排预备费</w:t>
      </w:r>
      <w:r>
        <w:rPr>
          <w:rFonts w:ascii="仿宋" w:eastAsia="仿宋" w:hAnsi="仿宋" w:cs="仿宋" w:hint="eastAsia"/>
          <w:color w:val="000000"/>
          <w:kern w:val="0"/>
          <w:sz w:val="32"/>
          <w:szCs w:val="32"/>
        </w:rPr>
        <w:t>1832</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全年实际未从预备费中安排支出</w:t>
      </w:r>
      <w:r>
        <w:rPr>
          <w:rFonts w:ascii="仿宋" w:eastAsia="仿宋" w:hAnsi="仿宋" w:cs="仿宋" w:hint="eastAsia"/>
          <w:color w:val="000000"/>
          <w:kern w:val="0"/>
          <w:sz w:val="32"/>
          <w:szCs w:val="32"/>
        </w:rPr>
        <w:t>。</w:t>
      </w:r>
    </w:p>
    <w:p w:rsidR="007414D6" w:rsidRDefault="00A54B5C">
      <w:pPr>
        <w:spacing w:line="600" w:lineRule="exact"/>
        <w:ind w:firstLineChars="200" w:firstLine="643"/>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2.</w:t>
      </w:r>
      <w:r>
        <w:rPr>
          <w:rFonts w:ascii="仿宋" w:eastAsia="仿宋" w:hAnsi="仿宋" w:cs="仿宋" w:hint="eastAsia"/>
          <w:b/>
          <w:bCs/>
          <w:color w:val="000000"/>
          <w:sz w:val="32"/>
          <w:szCs w:val="32"/>
        </w:rPr>
        <w:t>“三公”经费支出情况</w:t>
      </w:r>
    </w:p>
    <w:p w:rsidR="007414D6" w:rsidRDefault="00A54B5C">
      <w:pPr>
        <w:spacing w:line="600" w:lineRule="exact"/>
        <w:ind w:firstLineChars="200" w:firstLine="640"/>
        <w:rPr>
          <w:rFonts w:ascii="仿宋" w:eastAsia="仿宋" w:hAnsi="仿宋" w:cs="仿宋"/>
          <w:color w:val="000000"/>
          <w:sz w:val="32"/>
          <w:szCs w:val="32"/>
        </w:rPr>
      </w:pPr>
      <w:r>
        <w:rPr>
          <w:rFonts w:ascii="仿宋" w:eastAsia="仿宋" w:hAnsi="仿宋" w:hint="eastAsia"/>
          <w:sz w:val="32"/>
          <w:szCs w:val="32"/>
        </w:rPr>
        <w:lastRenderedPageBreak/>
        <w:t>2019</w:t>
      </w:r>
      <w:r>
        <w:rPr>
          <w:rFonts w:ascii="仿宋" w:eastAsia="仿宋" w:hAnsi="仿宋" w:hint="eastAsia"/>
          <w:sz w:val="32"/>
          <w:szCs w:val="32"/>
        </w:rPr>
        <w:t>年，县各预算单位三公经费支出</w:t>
      </w:r>
      <w:r>
        <w:rPr>
          <w:rFonts w:ascii="仿宋" w:eastAsia="仿宋" w:hAnsi="仿宋" w:hint="eastAsia"/>
          <w:sz w:val="32"/>
          <w:szCs w:val="32"/>
        </w:rPr>
        <w:t>1464.68</w:t>
      </w:r>
      <w:r>
        <w:rPr>
          <w:rFonts w:ascii="仿宋" w:eastAsia="仿宋" w:hAnsi="仿宋" w:hint="eastAsia"/>
          <w:sz w:val="32"/>
          <w:szCs w:val="32"/>
        </w:rPr>
        <w:t>万元，较年度预算</w:t>
      </w:r>
      <w:r>
        <w:rPr>
          <w:rFonts w:ascii="仿宋" w:eastAsia="仿宋" w:hAnsi="仿宋" w:hint="eastAsia"/>
          <w:sz w:val="32"/>
          <w:szCs w:val="32"/>
        </w:rPr>
        <w:t>1566.33</w:t>
      </w:r>
      <w:r>
        <w:rPr>
          <w:rFonts w:ascii="仿宋" w:eastAsia="仿宋" w:hAnsi="仿宋" w:hint="eastAsia"/>
          <w:sz w:val="32"/>
          <w:szCs w:val="32"/>
        </w:rPr>
        <w:t>万元相比下降</w:t>
      </w:r>
      <w:r>
        <w:rPr>
          <w:rFonts w:ascii="仿宋" w:eastAsia="仿宋" w:hAnsi="仿宋" w:hint="eastAsia"/>
          <w:sz w:val="32"/>
          <w:szCs w:val="32"/>
        </w:rPr>
        <w:t>6.</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，减支</w:t>
      </w:r>
      <w:r>
        <w:rPr>
          <w:rFonts w:ascii="仿宋" w:eastAsia="仿宋" w:hAnsi="仿宋" w:hint="eastAsia"/>
          <w:sz w:val="32"/>
          <w:szCs w:val="32"/>
        </w:rPr>
        <w:t>101.65</w:t>
      </w:r>
      <w:r>
        <w:rPr>
          <w:rFonts w:ascii="仿宋" w:eastAsia="仿宋" w:hAnsi="仿宋" w:hint="eastAsia"/>
          <w:sz w:val="32"/>
          <w:szCs w:val="32"/>
        </w:rPr>
        <w:t>万元；较上年</w:t>
      </w:r>
      <w:r>
        <w:rPr>
          <w:rFonts w:ascii="仿宋" w:eastAsia="仿宋" w:hAnsi="仿宋" w:hint="eastAsia"/>
          <w:sz w:val="32"/>
          <w:szCs w:val="32"/>
        </w:rPr>
        <w:t>决算</w:t>
      </w:r>
      <w:r>
        <w:rPr>
          <w:rFonts w:ascii="仿宋" w:eastAsia="仿宋" w:hAnsi="仿宋" w:hint="eastAsia"/>
          <w:sz w:val="32"/>
          <w:szCs w:val="32"/>
        </w:rPr>
        <w:t>支出</w:t>
      </w:r>
      <w:r>
        <w:rPr>
          <w:rFonts w:ascii="仿宋" w:eastAsia="仿宋" w:hAnsi="仿宋" w:hint="eastAsia"/>
          <w:sz w:val="32"/>
          <w:szCs w:val="32"/>
        </w:rPr>
        <w:t>1962.92</w:t>
      </w:r>
      <w:r>
        <w:rPr>
          <w:rFonts w:ascii="仿宋" w:eastAsia="仿宋" w:hAnsi="仿宋" w:hint="eastAsia"/>
          <w:sz w:val="32"/>
          <w:szCs w:val="32"/>
        </w:rPr>
        <w:t>万元相比下降</w:t>
      </w:r>
      <w:r>
        <w:rPr>
          <w:rFonts w:ascii="仿宋" w:eastAsia="仿宋" w:hAnsi="仿宋" w:hint="eastAsia"/>
          <w:sz w:val="32"/>
          <w:szCs w:val="32"/>
        </w:rPr>
        <w:t>25.</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，减支</w:t>
      </w:r>
      <w:r>
        <w:rPr>
          <w:rFonts w:ascii="仿宋" w:eastAsia="仿宋" w:hAnsi="仿宋" w:hint="eastAsia"/>
          <w:sz w:val="32"/>
          <w:szCs w:val="32"/>
        </w:rPr>
        <w:t>498.24</w:t>
      </w:r>
      <w:r>
        <w:rPr>
          <w:rFonts w:ascii="仿宋" w:eastAsia="仿宋" w:hAnsi="仿宋" w:hint="eastAsia"/>
          <w:sz w:val="32"/>
          <w:szCs w:val="32"/>
        </w:rPr>
        <w:t>万元；其中：公务用车购置及运行维护费</w:t>
      </w:r>
      <w:r>
        <w:rPr>
          <w:rFonts w:ascii="仿宋" w:eastAsia="仿宋" w:hAnsi="仿宋" w:hint="eastAsia"/>
          <w:sz w:val="32"/>
          <w:szCs w:val="32"/>
        </w:rPr>
        <w:t>1130.49</w:t>
      </w:r>
      <w:r>
        <w:rPr>
          <w:rFonts w:ascii="仿宋" w:eastAsia="仿宋" w:hAnsi="仿宋" w:hint="eastAsia"/>
          <w:sz w:val="32"/>
          <w:szCs w:val="32"/>
        </w:rPr>
        <w:t>万元，较上年</w:t>
      </w:r>
      <w:r>
        <w:rPr>
          <w:rFonts w:ascii="仿宋" w:eastAsia="仿宋" w:hAnsi="仿宋" w:hint="eastAsia"/>
          <w:sz w:val="32"/>
          <w:szCs w:val="32"/>
        </w:rPr>
        <w:t>决算</w:t>
      </w:r>
      <w:r>
        <w:rPr>
          <w:rFonts w:ascii="仿宋" w:eastAsia="仿宋" w:hAnsi="仿宋" w:hint="eastAsia"/>
          <w:sz w:val="32"/>
          <w:szCs w:val="32"/>
        </w:rPr>
        <w:t>支出</w:t>
      </w:r>
      <w:r>
        <w:rPr>
          <w:rFonts w:ascii="仿宋" w:eastAsia="仿宋" w:hAnsi="仿宋" w:hint="eastAsia"/>
          <w:sz w:val="32"/>
          <w:szCs w:val="32"/>
        </w:rPr>
        <w:t>1541.35</w:t>
      </w:r>
      <w:r>
        <w:rPr>
          <w:rFonts w:ascii="仿宋" w:eastAsia="仿宋" w:hAnsi="仿宋" w:hint="eastAsia"/>
          <w:sz w:val="32"/>
          <w:szCs w:val="32"/>
        </w:rPr>
        <w:t>万元相比下降</w:t>
      </w:r>
      <w:r>
        <w:rPr>
          <w:rFonts w:ascii="仿宋" w:eastAsia="仿宋" w:hAnsi="仿宋" w:hint="eastAsia"/>
          <w:sz w:val="32"/>
          <w:szCs w:val="32"/>
        </w:rPr>
        <w:t>26.</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，减少</w:t>
      </w:r>
      <w:r>
        <w:rPr>
          <w:rFonts w:ascii="仿宋" w:eastAsia="仿宋" w:hAnsi="仿宋" w:hint="eastAsia"/>
          <w:sz w:val="32"/>
          <w:szCs w:val="32"/>
        </w:rPr>
        <w:t>410.86</w:t>
      </w:r>
      <w:r>
        <w:rPr>
          <w:rFonts w:ascii="仿宋" w:eastAsia="仿宋" w:hAnsi="仿宋" w:hint="eastAsia"/>
          <w:sz w:val="32"/>
          <w:szCs w:val="32"/>
        </w:rPr>
        <w:t>万元；公务接待费</w:t>
      </w:r>
      <w:r>
        <w:rPr>
          <w:rFonts w:ascii="仿宋" w:eastAsia="仿宋" w:hAnsi="仿宋" w:hint="eastAsia"/>
          <w:sz w:val="32"/>
          <w:szCs w:val="32"/>
        </w:rPr>
        <w:t>334.19</w:t>
      </w:r>
      <w:r>
        <w:rPr>
          <w:rFonts w:ascii="仿宋" w:eastAsia="仿宋" w:hAnsi="仿宋" w:hint="eastAsia"/>
          <w:sz w:val="32"/>
          <w:szCs w:val="32"/>
        </w:rPr>
        <w:t>万元，较上年</w:t>
      </w:r>
      <w:r>
        <w:rPr>
          <w:rFonts w:ascii="仿宋" w:eastAsia="仿宋" w:hAnsi="仿宋" w:hint="eastAsia"/>
          <w:sz w:val="32"/>
          <w:szCs w:val="32"/>
        </w:rPr>
        <w:t>决算</w:t>
      </w:r>
      <w:r>
        <w:rPr>
          <w:rFonts w:ascii="仿宋" w:eastAsia="仿宋" w:hAnsi="仿宋" w:hint="eastAsia"/>
          <w:sz w:val="32"/>
          <w:szCs w:val="32"/>
        </w:rPr>
        <w:t>支出</w:t>
      </w:r>
      <w:r>
        <w:rPr>
          <w:rFonts w:ascii="仿宋" w:eastAsia="仿宋" w:hAnsi="仿宋" w:hint="eastAsia"/>
          <w:sz w:val="32"/>
          <w:szCs w:val="32"/>
        </w:rPr>
        <w:t>419.84</w:t>
      </w:r>
      <w:r>
        <w:rPr>
          <w:rFonts w:ascii="仿宋" w:eastAsia="仿宋" w:hAnsi="仿宋" w:hint="eastAsia"/>
          <w:sz w:val="32"/>
          <w:szCs w:val="32"/>
        </w:rPr>
        <w:t>万元相比下降</w:t>
      </w:r>
      <w:r>
        <w:rPr>
          <w:rFonts w:ascii="仿宋" w:eastAsia="仿宋" w:hAnsi="仿宋" w:hint="eastAsia"/>
          <w:sz w:val="32"/>
          <w:szCs w:val="32"/>
        </w:rPr>
        <w:t>20.4%</w:t>
      </w:r>
      <w:r>
        <w:rPr>
          <w:rFonts w:ascii="仿宋" w:eastAsia="仿宋" w:hAnsi="仿宋" w:hint="eastAsia"/>
          <w:sz w:val="32"/>
          <w:szCs w:val="32"/>
        </w:rPr>
        <w:t>，减</w:t>
      </w:r>
      <w:r>
        <w:rPr>
          <w:rFonts w:ascii="仿宋" w:eastAsia="仿宋" w:hAnsi="仿宋" w:hint="eastAsia"/>
          <w:sz w:val="32"/>
          <w:szCs w:val="32"/>
        </w:rPr>
        <w:t>少</w:t>
      </w:r>
      <w:r>
        <w:rPr>
          <w:rFonts w:ascii="仿宋" w:eastAsia="仿宋" w:hAnsi="仿宋" w:hint="eastAsia"/>
          <w:sz w:val="32"/>
          <w:szCs w:val="32"/>
        </w:rPr>
        <w:t>85.65</w:t>
      </w:r>
      <w:r>
        <w:rPr>
          <w:rFonts w:ascii="仿宋" w:eastAsia="仿宋" w:hAnsi="仿宋" w:hint="eastAsia"/>
          <w:sz w:val="32"/>
          <w:szCs w:val="32"/>
        </w:rPr>
        <w:t>万元；当年无因公出国费。</w:t>
      </w:r>
      <w:r>
        <w:rPr>
          <w:rFonts w:ascii="仿宋" w:eastAsia="仿宋" w:hAnsi="仿宋" w:cs="仿宋" w:hint="eastAsia"/>
          <w:color w:val="000000"/>
          <w:sz w:val="32"/>
          <w:szCs w:val="32"/>
        </w:rPr>
        <w:t>“三公”经费下降</w:t>
      </w:r>
      <w:r>
        <w:rPr>
          <w:rStyle w:val="a8"/>
          <w:rFonts w:ascii="仿宋" w:eastAsia="仿宋" w:hAnsi="仿宋" w:cs="仿宋" w:hint="eastAsia"/>
          <w:color w:val="000000"/>
          <w:sz w:val="32"/>
          <w:szCs w:val="32"/>
        </w:rPr>
        <w:t>主要原因为各部门贯彻落实</w:t>
      </w:r>
      <w:r>
        <w:rPr>
          <w:rFonts w:ascii="仿宋" w:eastAsia="仿宋" w:hAnsi="仿宋" w:cs="仿宋" w:hint="eastAsia"/>
          <w:color w:val="000000"/>
          <w:sz w:val="32"/>
          <w:szCs w:val="32"/>
        </w:rPr>
        <w:t>上级</w:t>
      </w:r>
      <w:r>
        <w:rPr>
          <w:rStyle w:val="a8"/>
          <w:rFonts w:ascii="仿宋" w:eastAsia="仿宋" w:hAnsi="仿宋" w:cs="仿宋" w:hint="eastAsia"/>
          <w:color w:val="000000"/>
          <w:sz w:val="32"/>
          <w:szCs w:val="32"/>
        </w:rPr>
        <w:t>厉行节约要求，加强公务用车管理，规范公务接待活动，减少了相关支出。</w:t>
      </w:r>
    </w:p>
    <w:p w:rsidR="007414D6" w:rsidRDefault="00A54B5C">
      <w:pPr>
        <w:widowControl/>
        <w:adjustRightInd w:val="0"/>
        <w:spacing w:line="600" w:lineRule="exact"/>
        <w:ind w:firstLineChars="200" w:firstLine="643"/>
        <w:outlineLvl w:val="2"/>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3.</w:t>
      </w:r>
      <w:r>
        <w:rPr>
          <w:rFonts w:ascii="仿宋" w:eastAsia="仿宋" w:hAnsi="仿宋" w:cs="仿宋" w:hint="eastAsia"/>
          <w:b/>
          <w:bCs/>
          <w:color w:val="000000"/>
          <w:kern w:val="0"/>
          <w:sz w:val="32"/>
          <w:szCs w:val="32"/>
        </w:rPr>
        <w:t>预算稳定调节基金</w:t>
      </w:r>
    </w:p>
    <w:p w:rsidR="007414D6" w:rsidRDefault="00A54B5C">
      <w:pPr>
        <w:widowControl/>
        <w:adjustRightInd w:val="0"/>
        <w:spacing w:line="600" w:lineRule="exact"/>
        <w:ind w:firstLineChars="200" w:firstLine="640"/>
        <w:rPr>
          <w:rFonts w:ascii="仿宋" w:eastAsia="仿宋" w:hAnsi="仿宋"/>
          <w:snapToGrid w:val="0"/>
          <w:color w:val="000000"/>
          <w:spacing w:val="10"/>
          <w:kern w:val="0"/>
          <w:sz w:val="32"/>
          <w:szCs w:val="32"/>
        </w:rPr>
      </w:pP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年年初预算调入预算稳定调节基金</w:t>
      </w:r>
      <w:r>
        <w:rPr>
          <w:rFonts w:ascii="仿宋" w:eastAsia="仿宋" w:hAnsi="仿宋" w:cs="仿宋" w:hint="eastAsia"/>
          <w:color w:val="000000"/>
          <w:kern w:val="0"/>
          <w:sz w:val="32"/>
          <w:szCs w:val="32"/>
        </w:rPr>
        <w:t>3046</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全年共调入预算稳定调节基金</w:t>
      </w:r>
      <w:r>
        <w:rPr>
          <w:rFonts w:ascii="仿宋" w:eastAsia="仿宋" w:hAnsi="仿宋" w:cs="仿宋" w:hint="eastAsia"/>
          <w:color w:val="000000"/>
          <w:kern w:val="0"/>
          <w:sz w:val="32"/>
          <w:szCs w:val="32"/>
        </w:rPr>
        <w:t>3046</w:t>
      </w:r>
      <w:r>
        <w:rPr>
          <w:rFonts w:ascii="仿宋" w:eastAsia="仿宋" w:hAnsi="仿宋" w:cs="仿宋" w:hint="eastAsia"/>
          <w:color w:val="000000"/>
          <w:kern w:val="0"/>
          <w:sz w:val="32"/>
          <w:szCs w:val="32"/>
        </w:rPr>
        <w:t>万元。按《预算法》规定，当年超收收入全部补充稳定调节基金，年末补充预算稳定调节基金</w:t>
      </w:r>
      <w:r>
        <w:rPr>
          <w:rFonts w:ascii="仿宋" w:eastAsia="仿宋" w:hAnsi="仿宋" w:cs="仿宋" w:hint="eastAsia"/>
          <w:color w:val="000000"/>
          <w:kern w:val="0"/>
          <w:sz w:val="32"/>
          <w:szCs w:val="32"/>
        </w:rPr>
        <w:t>4639</w:t>
      </w:r>
      <w:r>
        <w:rPr>
          <w:rFonts w:ascii="仿宋" w:eastAsia="仿宋" w:hAnsi="仿宋" w:cs="仿宋" w:hint="eastAsia"/>
          <w:color w:val="000000"/>
          <w:kern w:val="0"/>
          <w:sz w:val="32"/>
          <w:szCs w:val="32"/>
        </w:rPr>
        <w:t>万元。</w:t>
      </w:r>
    </w:p>
    <w:p w:rsidR="007414D6" w:rsidRDefault="00A54B5C">
      <w:pPr>
        <w:shd w:val="clear" w:color="auto" w:fill="FFFFFF"/>
        <w:snapToGrid w:val="0"/>
        <w:spacing w:line="580" w:lineRule="exact"/>
        <w:ind w:firstLine="600"/>
        <w:jc w:val="left"/>
        <w:outlineLvl w:val="0"/>
        <w:rPr>
          <w:rFonts w:ascii="黑体" w:eastAsia="黑体" w:hAnsi="黑体"/>
          <w:snapToGrid w:val="0"/>
          <w:color w:val="000000"/>
          <w:spacing w:val="10"/>
          <w:kern w:val="0"/>
          <w:sz w:val="32"/>
          <w:szCs w:val="32"/>
        </w:rPr>
      </w:pPr>
      <w:r>
        <w:rPr>
          <w:rFonts w:ascii="黑体" w:eastAsia="黑体" w:hAnsi="黑体" w:hint="eastAsia"/>
          <w:snapToGrid w:val="0"/>
          <w:color w:val="000000"/>
          <w:spacing w:val="10"/>
          <w:kern w:val="0"/>
          <w:sz w:val="32"/>
          <w:szCs w:val="32"/>
        </w:rPr>
        <w:t>二、</w:t>
      </w:r>
      <w:r>
        <w:rPr>
          <w:rFonts w:ascii="黑体" w:eastAsia="黑体" w:hAnsi="黑体" w:hint="eastAsia"/>
          <w:snapToGrid w:val="0"/>
          <w:color w:val="000000"/>
          <w:spacing w:val="10"/>
          <w:kern w:val="0"/>
          <w:sz w:val="32"/>
          <w:szCs w:val="32"/>
        </w:rPr>
        <w:t>2020</w:t>
      </w:r>
      <w:r>
        <w:rPr>
          <w:rFonts w:ascii="黑体" w:eastAsia="黑体" w:hAnsi="黑体" w:hint="eastAsia"/>
          <w:snapToGrid w:val="0"/>
          <w:color w:val="000000"/>
          <w:spacing w:val="10"/>
          <w:kern w:val="0"/>
          <w:sz w:val="32"/>
          <w:szCs w:val="32"/>
        </w:rPr>
        <w:t>年上半年财政预算执行情况</w:t>
      </w:r>
    </w:p>
    <w:p w:rsidR="007414D6" w:rsidRDefault="00A54B5C">
      <w:pPr>
        <w:widowControl/>
        <w:spacing w:line="580" w:lineRule="exact"/>
        <w:ind w:firstLineChars="200" w:firstLine="680"/>
        <w:rPr>
          <w:rFonts w:ascii="黑体" w:eastAsia="黑体" w:hAnsi="黑体"/>
          <w:snapToGrid w:val="0"/>
          <w:color w:val="000000"/>
          <w:spacing w:val="10"/>
          <w:kern w:val="0"/>
          <w:sz w:val="32"/>
          <w:szCs w:val="32"/>
        </w:rPr>
      </w:pPr>
      <w:r>
        <w:rPr>
          <w:rFonts w:ascii="仿宋" w:eastAsia="仿宋" w:hAnsi="仿宋" w:hint="eastAsia"/>
          <w:snapToGrid w:val="0"/>
          <w:color w:val="000000"/>
          <w:spacing w:val="10"/>
          <w:kern w:val="0"/>
          <w:sz w:val="32"/>
          <w:szCs w:val="32"/>
        </w:rPr>
        <w:t>2020</w:t>
      </w:r>
      <w:r>
        <w:rPr>
          <w:rFonts w:ascii="仿宋" w:eastAsia="仿宋" w:hAnsi="仿宋"/>
          <w:snapToGrid w:val="0"/>
          <w:color w:val="000000"/>
          <w:spacing w:val="10"/>
          <w:kern w:val="0"/>
          <w:sz w:val="32"/>
          <w:szCs w:val="32"/>
        </w:rPr>
        <w:t>年上半年，</w:t>
      </w:r>
      <w:r>
        <w:rPr>
          <w:rFonts w:ascii="仿宋" w:eastAsia="仿宋" w:hAnsi="仿宋" w:cs="仿宋" w:hint="eastAsia"/>
          <w:color w:val="000000"/>
          <w:sz w:val="32"/>
          <w:szCs w:val="32"/>
        </w:rPr>
        <w:t>受宏观经济下行压力及新冠肺炎疫情影响，我县一般公共预算收支情况受到冲击，但预算执行情况整体稳定。</w:t>
      </w:r>
      <w:r>
        <w:rPr>
          <w:rFonts w:ascii="仿宋" w:eastAsia="仿宋" w:hAnsi="仿宋" w:hint="eastAsia"/>
          <w:snapToGrid w:val="0"/>
          <w:color w:val="000000"/>
          <w:spacing w:val="10"/>
          <w:kern w:val="0"/>
          <w:sz w:val="32"/>
          <w:szCs w:val="32"/>
        </w:rPr>
        <w:t>县委县政府</w:t>
      </w:r>
      <w:r>
        <w:rPr>
          <w:rFonts w:ascii="仿宋" w:eastAsia="仿宋" w:hAnsi="仿宋"/>
          <w:snapToGrid w:val="0"/>
          <w:color w:val="000000"/>
          <w:spacing w:val="10"/>
          <w:kern w:val="0"/>
          <w:sz w:val="32"/>
          <w:szCs w:val="32"/>
        </w:rPr>
        <w:t>严格按照省</w:t>
      </w:r>
      <w:r>
        <w:rPr>
          <w:rFonts w:ascii="仿宋" w:eastAsia="仿宋" w:hAnsi="仿宋" w:hint="eastAsia"/>
          <w:snapToGrid w:val="0"/>
          <w:color w:val="000000"/>
          <w:spacing w:val="10"/>
          <w:kern w:val="0"/>
          <w:sz w:val="32"/>
          <w:szCs w:val="32"/>
        </w:rPr>
        <w:t>市</w:t>
      </w:r>
      <w:r>
        <w:rPr>
          <w:rFonts w:ascii="仿宋" w:eastAsia="仿宋" w:hAnsi="仿宋"/>
          <w:snapToGrid w:val="0"/>
          <w:color w:val="000000"/>
          <w:spacing w:val="10"/>
          <w:kern w:val="0"/>
          <w:sz w:val="32"/>
          <w:szCs w:val="32"/>
        </w:rPr>
        <w:t>财政工作部署，</w:t>
      </w:r>
      <w:r>
        <w:rPr>
          <w:rFonts w:ascii="仿宋" w:eastAsia="仿宋" w:hAnsi="仿宋" w:cs="仿宋" w:hint="eastAsia"/>
          <w:color w:val="000000"/>
          <w:sz w:val="32"/>
          <w:szCs w:val="32"/>
        </w:rPr>
        <w:t>紧紧围绕县十四届</w:t>
      </w:r>
      <w:r>
        <w:rPr>
          <w:rFonts w:ascii="仿宋" w:eastAsia="仿宋" w:hAnsi="仿宋" w:cs="仿宋" w:hint="eastAsia"/>
          <w:color w:val="000000"/>
          <w:sz w:val="32"/>
          <w:szCs w:val="32"/>
        </w:rPr>
        <w:t>四</w:t>
      </w:r>
      <w:r>
        <w:rPr>
          <w:rFonts w:ascii="仿宋" w:eastAsia="仿宋" w:hAnsi="仿宋" w:cs="仿宋" w:hint="eastAsia"/>
          <w:color w:val="000000"/>
          <w:sz w:val="32"/>
          <w:szCs w:val="32"/>
        </w:rPr>
        <w:t>次人代会确定的财政收支目标，积极组织财政收入</w:t>
      </w:r>
      <w:r>
        <w:rPr>
          <w:rFonts w:ascii="仿宋" w:eastAsia="仿宋" w:hAnsi="仿宋" w:cs="仿宋" w:hint="eastAsia"/>
          <w:color w:val="000000"/>
          <w:sz w:val="32"/>
          <w:szCs w:val="32"/>
        </w:rPr>
        <w:t>，</w:t>
      </w:r>
      <w:r>
        <w:rPr>
          <w:rFonts w:ascii="仿宋" w:eastAsia="仿宋" w:hAnsi="仿宋" w:cs="仿宋" w:hint="eastAsia"/>
          <w:color w:val="000000"/>
          <w:sz w:val="32"/>
          <w:szCs w:val="32"/>
        </w:rPr>
        <w:t>不断优化财政支出结构，全力落实</w:t>
      </w:r>
      <w:r>
        <w:rPr>
          <w:rFonts w:ascii="仿宋" w:eastAsia="仿宋" w:hAnsi="仿宋" w:cs="仿宋" w:hint="eastAsia"/>
          <w:color w:val="000000"/>
          <w:sz w:val="32"/>
          <w:szCs w:val="32"/>
        </w:rPr>
        <w:t>“</w:t>
      </w:r>
      <w:r>
        <w:rPr>
          <w:rFonts w:ascii="仿宋" w:eastAsia="仿宋" w:hAnsi="仿宋" w:cs="仿宋" w:hint="eastAsia"/>
          <w:color w:val="000000"/>
          <w:sz w:val="32"/>
          <w:szCs w:val="32"/>
        </w:rPr>
        <w:t>六稳”“六保”</w:t>
      </w:r>
      <w:r>
        <w:rPr>
          <w:rFonts w:ascii="仿宋" w:eastAsia="仿宋" w:hAnsi="仿宋" w:cs="仿宋" w:hint="eastAsia"/>
          <w:color w:val="000000"/>
          <w:sz w:val="32"/>
          <w:szCs w:val="32"/>
        </w:rPr>
        <w:t>责任；积极盘活存量，不断加大对扶贫、教育、科技、医疗卫生、社会保障和就业等投入力度，</w:t>
      </w:r>
      <w:r>
        <w:rPr>
          <w:rFonts w:ascii="仿宋" w:eastAsia="仿宋" w:hAnsi="仿宋"/>
          <w:snapToGrid w:val="0"/>
          <w:color w:val="000000"/>
          <w:spacing w:val="10"/>
          <w:kern w:val="0"/>
          <w:sz w:val="32"/>
          <w:szCs w:val="32"/>
        </w:rPr>
        <w:t>切实保障了</w:t>
      </w:r>
      <w:r>
        <w:rPr>
          <w:rFonts w:ascii="仿宋" w:eastAsia="仿宋" w:hAnsi="仿宋" w:hint="eastAsia"/>
          <w:snapToGrid w:val="0"/>
          <w:color w:val="000000"/>
          <w:spacing w:val="10"/>
          <w:kern w:val="0"/>
          <w:sz w:val="32"/>
          <w:szCs w:val="32"/>
        </w:rPr>
        <w:t>各项</w:t>
      </w:r>
      <w:r>
        <w:rPr>
          <w:rFonts w:ascii="仿宋" w:eastAsia="仿宋" w:hAnsi="仿宋"/>
          <w:snapToGrid w:val="0"/>
          <w:color w:val="000000"/>
          <w:spacing w:val="10"/>
          <w:kern w:val="0"/>
          <w:sz w:val="32"/>
          <w:szCs w:val="32"/>
        </w:rPr>
        <w:t>重点支出需求。</w:t>
      </w:r>
    </w:p>
    <w:p w:rsidR="007414D6" w:rsidRDefault="00A54B5C">
      <w:pPr>
        <w:tabs>
          <w:tab w:val="left" w:pos="1080"/>
        </w:tabs>
        <w:topLinePunct/>
        <w:autoSpaceDE w:val="0"/>
        <w:spacing w:line="580" w:lineRule="exact"/>
        <w:ind w:firstLineChars="200" w:firstLine="683"/>
        <w:outlineLvl w:val="1"/>
        <w:rPr>
          <w:rFonts w:ascii="楷体" w:eastAsia="楷体" w:hAnsi="楷体" w:cs="楷体"/>
          <w:b/>
          <w:snapToGrid w:val="0"/>
          <w:color w:val="000000"/>
          <w:spacing w:val="10"/>
          <w:kern w:val="0"/>
          <w:sz w:val="32"/>
          <w:szCs w:val="32"/>
        </w:rPr>
      </w:pPr>
      <w:r>
        <w:rPr>
          <w:rFonts w:ascii="楷体" w:eastAsia="楷体" w:hAnsi="楷体" w:cs="楷体" w:hint="eastAsia"/>
          <w:b/>
          <w:snapToGrid w:val="0"/>
          <w:color w:val="000000"/>
          <w:spacing w:val="10"/>
          <w:kern w:val="0"/>
          <w:sz w:val="32"/>
          <w:szCs w:val="32"/>
        </w:rPr>
        <w:lastRenderedPageBreak/>
        <w:t>（一）一般公共预算执行情况</w:t>
      </w:r>
    </w:p>
    <w:p w:rsidR="007414D6" w:rsidRDefault="00A54B5C">
      <w:pPr>
        <w:shd w:val="clear" w:color="auto" w:fill="FFFFFF"/>
        <w:snapToGrid w:val="0"/>
        <w:spacing w:line="580" w:lineRule="exact"/>
        <w:ind w:firstLineChars="200" w:firstLine="680"/>
        <w:rPr>
          <w:rFonts w:ascii="仿宋" w:eastAsia="仿宋" w:hAnsi="仿宋"/>
          <w:snapToGrid w:val="0"/>
          <w:color w:val="000000"/>
          <w:spacing w:val="10"/>
          <w:kern w:val="0"/>
          <w:sz w:val="32"/>
          <w:szCs w:val="32"/>
        </w:rPr>
      </w:pPr>
      <w:r>
        <w:rPr>
          <w:rFonts w:ascii="仿宋" w:eastAsia="仿宋" w:hAnsi="仿宋" w:hint="eastAsia"/>
          <w:snapToGrid w:val="0"/>
          <w:color w:val="000000"/>
          <w:spacing w:val="10"/>
          <w:kern w:val="0"/>
          <w:sz w:val="32"/>
          <w:szCs w:val="32"/>
        </w:rPr>
        <w:t>县十四届人大</w:t>
      </w:r>
      <w:r>
        <w:rPr>
          <w:rFonts w:ascii="仿宋" w:eastAsia="仿宋" w:hAnsi="仿宋" w:hint="eastAsia"/>
          <w:snapToGrid w:val="0"/>
          <w:color w:val="000000"/>
          <w:spacing w:val="10"/>
          <w:kern w:val="0"/>
          <w:sz w:val="32"/>
          <w:szCs w:val="32"/>
        </w:rPr>
        <w:t>四</w:t>
      </w:r>
      <w:r>
        <w:rPr>
          <w:rFonts w:ascii="仿宋" w:eastAsia="仿宋" w:hAnsi="仿宋" w:hint="eastAsia"/>
          <w:snapToGrid w:val="0"/>
          <w:color w:val="000000"/>
          <w:spacing w:val="10"/>
          <w:kern w:val="0"/>
          <w:sz w:val="32"/>
          <w:szCs w:val="32"/>
        </w:rPr>
        <w:t>次会议批准的</w:t>
      </w:r>
      <w:r>
        <w:rPr>
          <w:rFonts w:ascii="仿宋" w:eastAsia="仿宋" w:hAnsi="仿宋" w:hint="eastAsia"/>
          <w:snapToGrid w:val="0"/>
          <w:color w:val="000000"/>
          <w:spacing w:val="10"/>
          <w:kern w:val="0"/>
          <w:sz w:val="32"/>
          <w:szCs w:val="32"/>
        </w:rPr>
        <w:t>2020</w:t>
      </w:r>
      <w:r>
        <w:rPr>
          <w:rFonts w:ascii="仿宋" w:eastAsia="仿宋" w:hAnsi="仿宋" w:hint="eastAsia"/>
          <w:snapToGrid w:val="0"/>
          <w:color w:val="000000"/>
          <w:spacing w:val="10"/>
          <w:kern w:val="0"/>
          <w:sz w:val="32"/>
          <w:szCs w:val="32"/>
        </w:rPr>
        <w:t>年一般公共收入预算为</w:t>
      </w:r>
      <w:r>
        <w:rPr>
          <w:rFonts w:ascii="仿宋" w:eastAsia="仿宋" w:hAnsi="仿宋" w:hint="eastAsia"/>
          <w:snapToGrid w:val="0"/>
          <w:color w:val="000000"/>
          <w:spacing w:val="10"/>
          <w:kern w:val="0"/>
          <w:sz w:val="32"/>
          <w:szCs w:val="32"/>
        </w:rPr>
        <w:t>87800</w:t>
      </w:r>
      <w:r>
        <w:rPr>
          <w:rFonts w:ascii="仿宋" w:eastAsia="仿宋" w:hAnsi="仿宋" w:hint="eastAsia"/>
          <w:snapToGrid w:val="0"/>
          <w:color w:val="000000"/>
          <w:spacing w:val="10"/>
          <w:kern w:val="0"/>
          <w:sz w:val="32"/>
          <w:szCs w:val="32"/>
        </w:rPr>
        <w:t>万元。</w:t>
      </w:r>
      <w:r>
        <w:rPr>
          <w:rFonts w:ascii="仿宋" w:eastAsia="仿宋" w:hAnsi="仿宋" w:hint="eastAsia"/>
          <w:snapToGrid w:val="0"/>
          <w:color w:val="000000"/>
          <w:spacing w:val="10"/>
          <w:kern w:val="0"/>
          <w:sz w:val="32"/>
          <w:szCs w:val="32"/>
        </w:rPr>
        <w:t>1-6</w:t>
      </w:r>
      <w:r>
        <w:rPr>
          <w:rFonts w:ascii="仿宋" w:eastAsia="仿宋" w:hAnsi="仿宋" w:hint="eastAsia"/>
          <w:snapToGrid w:val="0"/>
          <w:color w:val="000000"/>
          <w:spacing w:val="10"/>
          <w:kern w:val="0"/>
          <w:sz w:val="32"/>
          <w:szCs w:val="32"/>
        </w:rPr>
        <w:t>月份，全县一般公共预算收入累计完成</w:t>
      </w:r>
      <w:r>
        <w:rPr>
          <w:rFonts w:ascii="仿宋" w:eastAsia="仿宋" w:hAnsi="仿宋" w:hint="eastAsia"/>
          <w:snapToGrid w:val="0"/>
          <w:color w:val="000000"/>
          <w:spacing w:val="10"/>
          <w:kern w:val="0"/>
          <w:sz w:val="32"/>
          <w:szCs w:val="32"/>
        </w:rPr>
        <w:t>42357</w:t>
      </w:r>
      <w:r>
        <w:rPr>
          <w:rFonts w:ascii="仿宋" w:eastAsia="仿宋" w:hAnsi="仿宋" w:hint="eastAsia"/>
          <w:snapToGrid w:val="0"/>
          <w:color w:val="000000"/>
          <w:spacing w:val="10"/>
          <w:kern w:val="0"/>
          <w:sz w:val="32"/>
          <w:szCs w:val="32"/>
        </w:rPr>
        <w:t>万元，较上年同期实际完成数</w:t>
      </w:r>
      <w:r>
        <w:rPr>
          <w:rFonts w:ascii="仿宋" w:eastAsia="仿宋" w:hAnsi="仿宋" w:hint="eastAsia"/>
          <w:snapToGrid w:val="0"/>
          <w:color w:val="000000"/>
          <w:spacing w:val="10"/>
          <w:kern w:val="0"/>
          <w:sz w:val="32"/>
          <w:szCs w:val="32"/>
        </w:rPr>
        <w:t>44721</w:t>
      </w:r>
      <w:r>
        <w:rPr>
          <w:rFonts w:ascii="仿宋" w:eastAsia="仿宋" w:hAnsi="仿宋" w:hint="eastAsia"/>
          <w:snapToGrid w:val="0"/>
          <w:color w:val="000000"/>
          <w:spacing w:val="10"/>
          <w:kern w:val="0"/>
          <w:sz w:val="32"/>
          <w:szCs w:val="32"/>
        </w:rPr>
        <w:t>万元</w:t>
      </w:r>
      <w:r>
        <w:rPr>
          <w:rFonts w:ascii="仿宋" w:eastAsia="仿宋" w:hAnsi="仿宋" w:hint="eastAsia"/>
          <w:snapToGrid w:val="0"/>
          <w:color w:val="000000"/>
          <w:spacing w:val="10"/>
          <w:kern w:val="0"/>
          <w:sz w:val="32"/>
          <w:szCs w:val="32"/>
        </w:rPr>
        <w:t>减</w:t>
      </w:r>
      <w:r>
        <w:rPr>
          <w:rFonts w:ascii="仿宋" w:eastAsia="仿宋" w:hAnsi="仿宋" w:hint="eastAsia"/>
          <w:snapToGrid w:val="0"/>
          <w:color w:val="000000"/>
          <w:spacing w:val="10"/>
          <w:kern w:val="0"/>
          <w:sz w:val="32"/>
          <w:szCs w:val="32"/>
        </w:rPr>
        <w:t>收</w:t>
      </w:r>
      <w:r>
        <w:rPr>
          <w:rFonts w:ascii="仿宋" w:eastAsia="仿宋" w:hAnsi="仿宋" w:hint="eastAsia"/>
          <w:snapToGrid w:val="0"/>
          <w:color w:val="000000"/>
          <w:spacing w:val="10"/>
          <w:kern w:val="0"/>
          <w:sz w:val="32"/>
          <w:szCs w:val="32"/>
        </w:rPr>
        <w:t>2364</w:t>
      </w:r>
      <w:r>
        <w:rPr>
          <w:rFonts w:ascii="仿宋" w:eastAsia="仿宋" w:hAnsi="仿宋" w:hint="eastAsia"/>
          <w:snapToGrid w:val="0"/>
          <w:color w:val="000000"/>
          <w:spacing w:val="10"/>
          <w:kern w:val="0"/>
          <w:sz w:val="32"/>
          <w:szCs w:val="32"/>
        </w:rPr>
        <w:t>万元，</w:t>
      </w:r>
      <w:r>
        <w:rPr>
          <w:rFonts w:ascii="仿宋" w:eastAsia="仿宋" w:hAnsi="仿宋" w:hint="eastAsia"/>
          <w:snapToGrid w:val="0"/>
          <w:color w:val="000000"/>
          <w:spacing w:val="10"/>
          <w:kern w:val="0"/>
          <w:sz w:val="32"/>
          <w:szCs w:val="32"/>
        </w:rPr>
        <w:t>下降</w:t>
      </w:r>
      <w:r>
        <w:rPr>
          <w:rFonts w:ascii="仿宋" w:eastAsia="仿宋" w:hAnsi="仿宋" w:hint="eastAsia"/>
          <w:snapToGrid w:val="0"/>
          <w:color w:val="000000"/>
          <w:spacing w:val="10"/>
          <w:kern w:val="0"/>
          <w:sz w:val="32"/>
          <w:szCs w:val="32"/>
        </w:rPr>
        <w:t>5.3</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，为年</w:t>
      </w:r>
      <w:r>
        <w:rPr>
          <w:rFonts w:ascii="仿宋" w:eastAsia="仿宋" w:hAnsi="仿宋" w:hint="eastAsia"/>
          <w:snapToGrid w:val="0"/>
          <w:color w:val="000000"/>
          <w:spacing w:val="10"/>
          <w:kern w:val="0"/>
          <w:sz w:val="32"/>
          <w:szCs w:val="32"/>
        </w:rPr>
        <w:t>初</w:t>
      </w:r>
      <w:r>
        <w:rPr>
          <w:rFonts w:ascii="仿宋" w:eastAsia="仿宋" w:hAnsi="仿宋" w:hint="eastAsia"/>
          <w:snapToGrid w:val="0"/>
          <w:color w:val="000000"/>
          <w:spacing w:val="10"/>
          <w:kern w:val="0"/>
          <w:sz w:val="32"/>
          <w:szCs w:val="32"/>
        </w:rPr>
        <w:t>预算</w:t>
      </w:r>
      <w:r>
        <w:rPr>
          <w:rFonts w:ascii="仿宋" w:eastAsia="仿宋" w:hAnsi="仿宋" w:hint="eastAsia"/>
          <w:snapToGrid w:val="0"/>
          <w:color w:val="000000"/>
          <w:spacing w:val="10"/>
          <w:kern w:val="0"/>
          <w:sz w:val="32"/>
          <w:szCs w:val="32"/>
        </w:rPr>
        <w:t>数</w:t>
      </w:r>
      <w:r>
        <w:rPr>
          <w:rFonts w:ascii="仿宋" w:eastAsia="仿宋" w:hAnsi="仿宋" w:hint="eastAsia"/>
          <w:snapToGrid w:val="0"/>
          <w:color w:val="000000"/>
          <w:spacing w:val="10"/>
          <w:kern w:val="0"/>
          <w:sz w:val="32"/>
          <w:szCs w:val="32"/>
        </w:rPr>
        <w:t>87800</w:t>
      </w:r>
      <w:r>
        <w:rPr>
          <w:rFonts w:ascii="仿宋" w:eastAsia="仿宋" w:hAnsi="仿宋" w:hint="eastAsia"/>
          <w:snapToGrid w:val="0"/>
          <w:color w:val="000000"/>
          <w:spacing w:val="10"/>
          <w:kern w:val="0"/>
          <w:sz w:val="32"/>
          <w:szCs w:val="32"/>
        </w:rPr>
        <w:t>万元的</w:t>
      </w:r>
      <w:r>
        <w:rPr>
          <w:rFonts w:ascii="仿宋" w:eastAsia="仿宋" w:hAnsi="仿宋" w:hint="eastAsia"/>
          <w:snapToGrid w:val="0"/>
          <w:color w:val="000000"/>
          <w:spacing w:val="10"/>
          <w:kern w:val="0"/>
          <w:sz w:val="32"/>
          <w:szCs w:val="32"/>
        </w:rPr>
        <w:t>48</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；一般公共预算支出完成</w:t>
      </w:r>
      <w:r>
        <w:rPr>
          <w:rFonts w:ascii="仿宋" w:eastAsia="仿宋" w:hAnsi="仿宋" w:hint="eastAsia"/>
          <w:snapToGrid w:val="0"/>
          <w:color w:val="000000"/>
          <w:spacing w:val="10"/>
          <w:kern w:val="0"/>
          <w:sz w:val="32"/>
          <w:szCs w:val="32"/>
        </w:rPr>
        <w:t>124827</w:t>
      </w:r>
      <w:r>
        <w:rPr>
          <w:rFonts w:ascii="仿宋" w:eastAsia="仿宋" w:hAnsi="仿宋" w:hint="eastAsia"/>
          <w:snapToGrid w:val="0"/>
          <w:color w:val="000000"/>
          <w:spacing w:val="10"/>
          <w:kern w:val="0"/>
          <w:sz w:val="32"/>
          <w:szCs w:val="32"/>
        </w:rPr>
        <w:t>万元，为</w:t>
      </w:r>
      <w:r>
        <w:rPr>
          <w:rFonts w:ascii="仿宋" w:eastAsia="仿宋" w:hAnsi="仿宋" w:hint="eastAsia"/>
          <w:snapToGrid w:val="0"/>
          <w:color w:val="000000"/>
          <w:spacing w:val="10"/>
          <w:kern w:val="0"/>
          <w:sz w:val="32"/>
          <w:szCs w:val="32"/>
        </w:rPr>
        <w:t>年初</w:t>
      </w:r>
      <w:r>
        <w:rPr>
          <w:rFonts w:ascii="仿宋" w:eastAsia="仿宋" w:hAnsi="仿宋" w:hint="eastAsia"/>
          <w:snapToGrid w:val="0"/>
          <w:color w:val="000000"/>
          <w:spacing w:val="10"/>
          <w:kern w:val="0"/>
          <w:sz w:val="32"/>
          <w:szCs w:val="32"/>
        </w:rPr>
        <w:t>预</w:t>
      </w:r>
      <w:r>
        <w:rPr>
          <w:rFonts w:ascii="仿宋" w:eastAsia="仿宋" w:hAnsi="仿宋" w:hint="eastAsia"/>
          <w:snapToGrid w:val="0"/>
          <w:spacing w:val="10"/>
          <w:kern w:val="0"/>
          <w:sz w:val="32"/>
          <w:szCs w:val="32"/>
        </w:rPr>
        <w:t>算</w:t>
      </w:r>
      <w:r>
        <w:rPr>
          <w:rFonts w:ascii="仿宋" w:eastAsia="仿宋" w:hAnsi="仿宋" w:hint="eastAsia"/>
          <w:snapToGrid w:val="0"/>
          <w:spacing w:val="10"/>
          <w:kern w:val="0"/>
          <w:sz w:val="32"/>
          <w:szCs w:val="32"/>
        </w:rPr>
        <w:t>数</w:t>
      </w:r>
      <w:r>
        <w:rPr>
          <w:rFonts w:ascii="仿宋" w:eastAsia="仿宋" w:hAnsi="仿宋" w:hint="eastAsia"/>
          <w:snapToGrid w:val="0"/>
          <w:spacing w:val="10"/>
          <w:kern w:val="0"/>
          <w:sz w:val="32"/>
          <w:szCs w:val="32"/>
        </w:rPr>
        <w:t>290138</w:t>
      </w:r>
      <w:r>
        <w:rPr>
          <w:rFonts w:ascii="仿宋" w:eastAsia="仿宋" w:hAnsi="仿宋" w:hint="eastAsia"/>
          <w:snapToGrid w:val="0"/>
          <w:spacing w:val="10"/>
          <w:kern w:val="0"/>
          <w:sz w:val="32"/>
          <w:szCs w:val="32"/>
        </w:rPr>
        <w:t>万元的</w:t>
      </w:r>
      <w:r>
        <w:rPr>
          <w:rFonts w:ascii="仿宋" w:eastAsia="仿宋" w:hAnsi="仿宋" w:hint="eastAsia"/>
          <w:snapToGrid w:val="0"/>
          <w:color w:val="000000"/>
          <w:spacing w:val="10"/>
          <w:kern w:val="0"/>
          <w:sz w:val="32"/>
          <w:szCs w:val="32"/>
        </w:rPr>
        <w:t>43</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，较上年同期</w:t>
      </w:r>
      <w:r>
        <w:rPr>
          <w:rFonts w:ascii="仿宋" w:eastAsia="仿宋" w:hAnsi="仿宋" w:hint="eastAsia"/>
          <w:snapToGrid w:val="0"/>
          <w:color w:val="000000"/>
          <w:spacing w:val="10"/>
          <w:kern w:val="0"/>
          <w:sz w:val="32"/>
          <w:szCs w:val="32"/>
        </w:rPr>
        <w:t>188484</w:t>
      </w:r>
      <w:r>
        <w:rPr>
          <w:rFonts w:ascii="仿宋" w:eastAsia="仿宋" w:hAnsi="仿宋" w:hint="eastAsia"/>
          <w:snapToGrid w:val="0"/>
          <w:color w:val="000000"/>
          <w:spacing w:val="10"/>
          <w:kern w:val="0"/>
          <w:sz w:val="32"/>
          <w:szCs w:val="32"/>
        </w:rPr>
        <w:t>万元</w:t>
      </w:r>
      <w:r>
        <w:rPr>
          <w:rFonts w:ascii="仿宋" w:eastAsia="仿宋" w:hAnsi="仿宋" w:hint="eastAsia"/>
          <w:snapToGrid w:val="0"/>
          <w:color w:val="000000"/>
          <w:spacing w:val="10"/>
          <w:kern w:val="0"/>
          <w:sz w:val="32"/>
          <w:szCs w:val="32"/>
        </w:rPr>
        <w:t>减少</w:t>
      </w:r>
      <w:r>
        <w:rPr>
          <w:rFonts w:ascii="仿宋" w:eastAsia="仿宋" w:hAnsi="仿宋" w:hint="eastAsia"/>
          <w:snapToGrid w:val="0"/>
          <w:color w:val="000000"/>
          <w:spacing w:val="10"/>
          <w:kern w:val="0"/>
          <w:sz w:val="32"/>
          <w:szCs w:val="32"/>
        </w:rPr>
        <w:t>63657</w:t>
      </w:r>
      <w:r>
        <w:rPr>
          <w:rFonts w:ascii="仿宋" w:eastAsia="仿宋" w:hAnsi="仿宋" w:hint="eastAsia"/>
          <w:snapToGrid w:val="0"/>
          <w:color w:val="000000"/>
          <w:spacing w:val="10"/>
          <w:kern w:val="0"/>
          <w:sz w:val="32"/>
          <w:szCs w:val="32"/>
        </w:rPr>
        <w:t>万元，</w:t>
      </w:r>
      <w:r>
        <w:rPr>
          <w:rFonts w:ascii="仿宋" w:eastAsia="仿宋" w:hAnsi="仿宋" w:hint="eastAsia"/>
          <w:snapToGrid w:val="0"/>
          <w:color w:val="000000"/>
          <w:spacing w:val="10"/>
          <w:kern w:val="0"/>
          <w:sz w:val="32"/>
          <w:szCs w:val="32"/>
        </w:rPr>
        <w:t>下降</w:t>
      </w:r>
      <w:r>
        <w:rPr>
          <w:rFonts w:ascii="仿宋" w:eastAsia="仿宋" w:hAnsi="仿宋" w:hint="eastAsia"/>
          <w:snapToGrid w:val="0"/>
          <w:color w:val="000000"/>
          <w:spacing w:val="10"/>
          <w:kern w:val="0"/>
          <w:sz w:val="32"/>
          <w:szCs w:val="32"/>
        </w:rPr>
        <w:t>34</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w:t>
      </w:r>
    </w:p>
    <w:p w:rsidR="007414D6" w:rsidRDefault="00A54B5C">
      <w:pPr>
        <w:tabs>
          <w:tab w:val="left" w:pos="1080"/>
        </w:tabs>
        <w:topLinePunct/>
        <w:autoSpaceDE w:val="0"/>
        <w:spacing w:line="580" w:lineRule="exact"/>
        <w:ind w:firstLineChars="200" w:firstLine="683"/>
        <w:outlineLvl w:val="1"/>
        <w:rPr>
          <w:rFonts w:ascii="楷体" w:eastAsia="楷体" w:hAnsi="楷体" w:cs="楷体"/>
          <w:b/>
          <w:snapToGrid w:val="0"/>
          <w:color w:val="000000"/>
          <w:spacing w:val="10"/>
          <w:kern w:val="0"/>
          <w:sz w:val="32"/>
          <w:szCs w:val="32"/>
        </w:rPr>
      </w:pPr>
      <w:r>
        <w:rPr>
          <w:rFonts w:ascii="楷体" w:eastAsia="楷体" w:hAnsi="楷体" w:cs="楷体" w:hint="eastAsia"/>
          <w:b/>
          <w:snapToGrid w:val="0"/>
          <w:color w:val="000000"/>
          <w:spacing w:val="10"/>
          <w:kern w:val="0"/>
          <w:sz w:val="32"/>
          <w:szCs w:val="32"/>
        </w:rPr>
        <w:t>（二）政府性基金预算执行情况</w:t>
      </w:r>
    </w:p>
    <w:p w:rsidR="007414D6" w:rsidRDefault="00A54B5C">
      <w:pPr>
        <w:spacing w:line="580" w:lineRule="exact"/>
        <w:ind w:firstLineChars="200" w:firstLine="680"/>
        <w:rPr>
          <w:rFonts w:ascii="仿宋" w:eastAsia="仿宋" w:hAnsi="仿宋"/>
          <w:snapToGrid w:val="0"/>
          <w:color w:val="000000"/>
          <w:spacing w:val="10"/>
          <w:kern w:val="0"/>
          <w:sz w:val="32"/>
          <w:szCs w:val="32"/>
        </w:rPr>
      </w:pPr>
      <w:r>
        <w:rPr>
          <w:rFonts w:ascii="仿宋" w:eastAsia="仿宋" w:hAnsi="仿宋" w:hint="eastAsia"/>
          <w:snapToGrid w:val="0"/>
          <w:color w:val="000000"/>
          <w:spacing w:val="10"/>
          <w:kern w:val="0"/>
          <w:sz w:val="32"/>
          <w:szCs w:val="32"/>
        </w:rPr>
        <w:t>2020</w:t>
      </w:r>
      <w:r>
        <w:rPr>
          <w:rFonts w:ascii="仿宋" w:eastAsia="仿宋" w:hAnsi="仿宋" w:hint="eastAsia"/>
          <w:snapToGrid w:val="0"/>
          <w:color w:val="000000"/>
          <w:spacing w:val="10"/>
          <w:kern w:val="0"/>
          <w:sz w:val="32"/>
          <w:szCs w:val="32"/>
        </w:rPr>
        <w:t>年政府性基金收入预算</w:t>
      </w:r>
      <w:r>
        <w:rPr>
          <w:rFonts w:ascii="仿宋" w:eastAsia="仿宋" w:hAnsi="仿宋" w:hint="eastAsia"/>
          <w:snapToGrid w:val="0"/>
          <w:color w:val="000000"/>
          <w:spacing w:val="10"/>
          <w:kern w:val="0"/>
          <w:sz w:val="32"/>
          <w:szCs w:val="32"/>
        </w:rPr>
        <w:t>71703</w:t>
      </w:r>
      <w:r>
        <w:rPr>
          <w:rFonts w:ascii="仿宋" w:eastAsia="仿宋" w:hAnsi="仿宋" w:hint="eastAsia"/>
          <w:snapToGrid w:val="0"/>
          <w:color w:val="000000"/>
          <w:spacing w:val="10"/>
          <w:kern w:val="0"/>
          <w:sz w:val="32"/>
          <w:szCs w:val="32"/>
        </w:rPr>
        <w:t>万元，</w:t>
      </w:r>
      <w:r>
        <w:rPr>
          <w:rFonts w:ascii="仿宋" w:eastAsia="仿宋" w:hAnsi="仿宋" w:hint="eastAsia"/>
          <w:snapToGrid w:val="0"/>
          <w:color w:val="000000"/>
          <w:spacing w:val="10"/>
          <w:kern w:val="0"/>
          <w:sz w:val="32"/>
          <w:szCs w:val="32"/>
        </w:rPr>
        <w:t>1-6</w:t>
      </w:r>
      <w:r>
        <w:rPr>
          <w:rFonts w:ascii="仿宋" w:eastAsia="仿宋" w:hAnsi="仿宋" w:hint="eastAsia"/>
          <w:snapToGrid w:val="0"/>
          <w:color w:val="000000"/>
          <w:spacing w:val="10"/>
          <w:kern w:val="0"/>
          <w:sz w:val="32"/>
          <w:szCs w:val="32"/>
        </w:rPr>
        <w:t>月份完成</w:t>
      </w:r>
      <w:r>
        <w:rPr>
          <w:rFonts w:ascii="仿宋" w:eastAsia="仿宋" w:hAnsi="仿宋" w:hint="eastAsia"/>
          <w:snapToGrid w:val="0"/>
          <w:color w:val="000000"/>
          <w:spacing w:val="10"/>
          <w:kern w:val="0"/>
          <w:sz w:val="32"/>
          <w:szCs w:val="32"/>
        </w:rPr>
        <w:t>11536</w:t>
      </w:r>
      <w:r>
        <w:rPr>
          <w:rFonts w:ascii="仿宋" w:eastAsia="仿宋" w:hAnsi="仿宋" w:hint="eastAsia"/>
          <w:snapToGrid w:val="0"/>
          <w:color w:val="000000"/>
          <w:spacing w:val="10"/>
          <w:kern w:val="0"/>
          <w:sz w:val="32"/>
          <w:szCs w:val="32"/>
        </w:rPr>
        <w:t>万元，为年</w:t>
      </w:r>
      <w:r>
        <w:rPr>
          <w:rFonts w:ascii="仿宋" w:eastAsia="仿宋" w:hAnsi="仿宋" w:hint="eastAsia"/>
          <w:snapToGrid w:val="0"/>
          <w:color w:val="000000"/>
          <w:spacing w:val="10"/>
          <w:kern w:val="0"/>
          <w:sz w:val="32"/>
          <w:szCs w:val="32"/>
        </w:rPr>
        <w:t>初</w:t>
      </w:r>
      <w:r>
        <w:rPr>
          <w:rFonts w:ascii="仿宋" w:eastAsia="仿宋" w:hAnsi="仿宋" w:hint="eastAsia"/>
          <w:snapToGrid w:val="0"/>
          <w:color w:val="000000"/>
          <w:spacing w:val="10"/>
          <w:kern w:val="0"/>
          <w:sz w:val="32"/>
          <w:szCs w:val="32"/>
        </w:rPr>
        <w:t>预算</w:t>
      </w:r>
      <w:r>
        <w:rPr>
          <w:rFonts w:ascii="仿宋" w:eastAsia="仿宋" w:hAnsi="仿宋" w:hint="eastAsia"/>
          <w:snapToGrid w:val="0"/>
          <w:color w:val="000000"/>
          <w:spacing w:val="10"/>
          <w:kern w:val="0"/>
          <w:sz w:val="32"/>
          <w:szCs w:val="32"/>
        </w:rPr>
        <w:t>数</w:t>
      </w:r>
      <w:r>
        <w:rPr>
          <w:rFonts w:ascii="仿宋" w:eastAsia="仿宋" w:hAnsi="仿宋" w:hint="eastAsia"/>
          <w:snapToGrid w:val="0"/>
          <w:color w:val="000000"/>
          <w:spacing w:val="10"/>
          <w:kern w:val="0"/>
          <w:sz w:val="32"/>
          <w:szCs w:val="32"/>
        </w:rPr>
        <w:t>的</w:t>
      </w:r>
      <w:r>
        <w:rPr>
          <w:rFonts w:ascii="仿宋" w:eastAsia="仿宋" w:hAnsi="仿宋" w:hint="eastAsia"/>
          <w:snapToGrid w:val="0"/>
          <w:color w:val="000000"/>
          <w:spacing w:val="10"/>
          <w:kern w:val="0"/>
          <w:sz w:val="32"/>
          <w:szCs w:val="32"/>
        </w:rPr>
        <w:t>16</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，较上年同期</w:t>
      </w:r>
      <w:r>
        <w:rPr>
          <w:rFonts w:ascii="仿宋" w:eastAsia="仿宋" w:hAnsi="仿宋" w:hint="eastAsia"/>
          <w:snapToGrid w:val="0"/>
          <w:color w:val="000000"/>
          <w:spacing w:val="10"/>
          <w:kern w:val="0"/>
          <w:sz w:val="32"/>
          <w:szCs w:val="32"/>
        </w:rPr>
        <w:t>20665</w:t>
      </w:r>
      <w:r>
        <w:rPr>
          <w:rFonts w:ascii="仿宋" w:eastAsia="仿宋" w:hAnsi="仿宋" w:hint="eastAsia"/>
          <w:snapToGrid w:val="0"/>
          <w:color w:val="000000"/>
          <w:spacing w:val="10"/>
          <w:kern w:val="0"/>
          <w:sz w:val="32"/>
          <w:szCs w:val="32"/>
        </w:rPr>
        <w:t>万元减少</w:t>
      </w:r>
      <w:r>
        <w:rPr>
          <w:rFonts w:ascii="仿宋" w:eastAsia="仿宋" w:hAnsi="仿宋" w:hint="eastAsia"/>
          <w:snapToGrid w:val="0"/>
          <w:color w:val="000000"/>
          <w:spacing w:val="10"/>
          <w:kern w:val="0"/>
          <w:sz w:val="32"/>
          <w:szCs w:val="32"/>
        </w:rPr>
        <w:t>9129</w:t>
      </w:r>
      <w:r>
        <w:rPr>
          <w:rFonts w:ascii="仿宋" w:eastAsia="仿宋" w:hAnsi="仿宋" w:hint="eastAsia"/>
          <w:snapToGrid w:val="0"/>
          <w:color w:val="000000"/>
          <w:spacing w:val="10"/>
          <w:kern w:val="0"/>
          <w:sz w:val="32"/>
          <w:szCs w:val="32"/>
        </w:rPr>
        <w:t>万元，下降</w:t>
      </w:r>
      <w:r>
        <w:rPr>
          <w:rFonts w:ascii="仿宋" w:eastAsia="仿宋" w:hAnsi="仿宋" w:hint="eastAsia"/>
          <w:snapToGrid w:val="0"/>
          <w:color w:val="000000"/>
          <w:spacing w:val="10"/>
          <w:kern w:val="0"/>
          <w:sz w:val="32"/>
          <w:szCs w:val="32"/>
        </w:rPr>
        <w:t>44</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；政府性基金支出完成</w:t>
      </w:r>
      <w:r>
        <w:rPr>
          <w:rFonts w:ascii="仿宋" w:eastAsia="仿宋" w:hAnsi="仿宋" w:hint="eastAsia"/>
          <w:snapToGrid w:val="0"/>
          <w:color w:val="000000"/>
          <w:spacing w:val="10"/>
          <w:kern w:val="0"/>
          <w:sz w:val="32"/>
          <w:szCs w:val="32"/>
        </w:rPr>
        <w:t>13937</w:t>
      </w:r>
      <w:r>
        <w:rPr>
          <w:rFonts w:ascii="仿宋" w:eastAsia="仿宋" w:hAnsi="仿宋" w:hint="eastAsia"/>
          <w:snapToGrid w:val="0"/>
          <w:color w:val="000000"/>
          <w:spacing w:val="10"/>
          <w:kern w:val="0"/>
          <w:sz w:val="32"/>
          <w:szCs w:val="32"/>
        </w:rPr>
        <w:t>万元，为</w:t>
      </w:r>
      <w:r>
        <w:rPr>
          <w:rFonts w:ascii="仿宋" w:eastAsia="仿宋" w:hAnsi="仿宋" w:hint="eastAsia"/>
          <w:snapToGrid w:val="0"/>
          <w:color w:val="000000"/>
          <w:spacing w:val="10"/>
          <w:kern w:val="0"/>
          <w:sz w:val="32"/>
          <w:szCs w:val="32"/>
        </w:rPr>
        <w:t>年初</w:t>
      </w:r>
      <w:r>
        <w:rPr>
          <w:rFonts w:ascii="仿宋" w:eastAsia="仿宋" w:hAnsi="仿宋" w:hint="eastAsia"/>
          <w:snapToGrid w:val="0"/>
          <w:color w:val="000000"/>
          <w:spacing w:val="10"/>
          <w:kern w:val="0"/>
          <w:sz w:val="32"/>
          <w:szCs w:val="32"/>
        </w:rPr>
        <w:t>预算</w:t>
      </w:r>
      <w:r>
        <w:rPr>
          <w:rFonts w:ascii="仿宋" w:eastAsia="仿宋" w:hAnsi="仿宋" w:hint="eastAsia"/>
          <w:snapToGrid w:val="0"/>
          <w:color w:val="000000"/>
          <w:spacing w:val="10"/>
          <w:kern w:val="0"/>
          <w:sz w:val="32"/>
          <w:szCs w:val="32"/>
        </w:rPr>
        <w:t>数</w:t>
      </w:r>
      <w:r>
        <w:rPr>
          <w:rFonts w:ascii="仿宋" w:eastAsia="仿宋" w:hAnsi="仿宋" w:hint="eastAsia"/>
          <w:snapToGrid w:val="0"/>
          <w:color w:val="000000"/>
          <w:spacing w:val="10"/>
          <w:kern w:val="0"/>
          <w:sz w:val="32"/>
          <w:szCs w:val="32"/>
        </w:rPr>
        <w:t>71703</w:t>
      </w:r>
      <w:r>
        <w:rPr>
          <w:rFonts w:ascii="仿宋" w:eastAsia="仿宋" w:hAnsi="仿宋" w:hint="eastAsia"/>
          <w:snapToGrid w:val="0"/>
          <w:color w:val="000000"/>
          <w:spacing w:val="10"/>
          <w:kern w:val="0"/>
          <w:sz w:val="32"/>
          <w:szCs w:val="32"/>
        </w:rPr>
        <w:t>万元的</w:t>
      </w:r>
      <w:r>
        <w:rPr>
          <w:rFonts w:ascii="仿宋" w:eastAsia="仿宋" w:hAnsi="仿宋" w:hint="eastAsia"/>
          <w:snapToGrid w:val="0"/>
          <w:color w:val="000000"/>
          <w:spacing w:val="10"/>
          <w:kern w:val="0"/>
          <w:sz w:val="32"/>
          <w:szCs w:val="32"/>
        </w:rPr>
        <w:t>19</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较上年同期支出</w:t>
      </w:r>
      <w:r>
        <w:rPr>
          <w:rFonts w:ascii="仿宋" w:eastAsia="仿宋" w:hAnsi="仿宋" w:hint="eastAsia"/>
          <w:snapToGrid w:val="0"/>
          <w:color w:val="000000"/>
          <w:spacing w:val="10"/>
          <w:kern w:val="0"/>
          <w:sz w:val="32"/>
          <w:szCs w:val="32"/>
        </w:rPr>
        <w:t>17743</w:t>
      </w:r>
      <w:r>
        <w:rPr>
          <w:rFonts w:ascii="仿宋" w:eastAsia="仿宋" w:hAnsi="仿宋" w:hint="eastAsia"/>
          <w:snapToGrid w:val="0"/>
          <w:color w:val="000000"/>
          <w:spacing w:val="10"/>
          <w:kern w:val="0"/>
          <w:sz w:val="32"/>
          <w:szCs w:val="32"/>
        </w:rPr>
        <w:t>万元减少</w:t>
      </w:r>
      <w:r>
        <w:rPr>
          <w:rFonts w:ascii="仿宋" w:eastAsia="仿宋" w:hAnsi="仿宋" w:hint="eastAsia"/>
          <w:snapToGrid w:val="0"/>
          <w:color w:val="000000"/>
          <w:spacing w:val="10"/>
          <w:kern w:val="0"/>
          <w:sz w:val="32"/>
          <w:szCs w:val="32"/>
        </w:rPr>
        <w:t>3806</w:t>
      </w:r>
      <w:r>
        <w:rPr>
          <w:rFonts w:ascii="仿宋" w:eastAsia="仿宋" w:hAnsi="仿宋" w:hint="eastAsia"/>
          <w:snapToGrid w:val="0"/>
          <w:color w:val="000000"/>
          <w:spacing w:val="10"/>
          <w:kern w:val="0"/>
          <w:sz w:val="32"/>
          <w:szCs w:val="32"/>
        </w:rPr>
        <w:t>万元，同比下降</w:t>
      </w:r>
      <w:r>
        <w:rPr>
          <w:rFonts w:ascii="仿宋" w:eastAsia="仿宋" w:hAnsi="仿宋" w:hint="eastAsia"/>
          <w:snapToGrid w:val="0"/>
          <w:color w:val="000000"/>
          <w:spacing w:val="10"/>
          <w:kern w:val="0"/>
          <w:sz w:val="32"/>
          <w:szCs w:val="32"/>
        </w:rPr>
        <w:t>21</w:t>
      </w:r>
      <w:r>
        <w:rPr>
          <w:rFonts w:ascii="仿宋" w:eastAsia="仿宋" w:hAnsi="仿宋" w:hint="eastAsia"/>
          <w:snapToGrid w:val="0"/>
          <w:color w:val="000000"/>
          <w:spacing w:val="10"/>
          <w:kern w:val="0"/>
          <w:sz w:val="32"/>
          <w:szCs w:val="32"/>
        </w:rPr>
        <w:t>%</w:t>
      </w:r>
      <w:r>
        <w:rPr>
          <w:rFonts w:ascii="仿宋" w:eastAsia="仿宋" w:hAnsi="仿宋" w:hint="eastAsia"/>
          <w:snapToGrid w:val="0"/>
          <w:color w:val="000000"/>
          <w:spacing w:val="10"/>
          <w:kern w:val="0"/>
          <w:sz w:val="32"/>
          <w:szCs w:val="32"/>
        </w:rPr>
        <w:t>。</w:t>
      </w:r>
    </w:p>
    <w:p w:rsidR="007414D6" w:rsidRDefault="00A54B5C">
      <w:pPr>
        <w:snapToGrid w:val="0"/>
        <w:spacing w:line="600" w:lineRule="exact"/>
        <w:ind w:firstLineChars="150" w:firstLine="482"/>
        <w:jc w:val="left"/>
        <w:outlineLvl w:val="1"/>
        <w:rPr>
          <w:rFonts w:ascii="楷体" w:eastAsia="楷体" w:hAnsi="楷体" w:cs="楷体"/>
          <w:b/>
          <w:color w:val="000000"/>
          <w:kern w:val="0"/>
          <w:sz w:val="32"/>
          <w:szCs w:val="32"/>
        </w:rPr>
      </w:pPr>
      <w:r>
        <w:rPr>
          <w:rFonts w:ascii="楷体" w:eastAsia="楷体" w:hAnsi="楷体" w:cs="楷体" w:hint="eastAsia"/>
          <w:b/>
          <w:color w:val="000000"/>
          <w:kern w:val="0"/>
          <w:sz w:val="32"/>
          <w:szCs w:val="32"/>
        </w:rPr>
        <w:t>（三）社会保险基金</w:t>
      </w:r>
      <w:r>
        <w:rPr>
          <w:rFonts w:ascii="楷体" w:eastAsia="楷体" w:hAnsi="楷体" w:cs="楷体" w:hint="eastAsia"/>
          <w:b/>
          <w:color w:val="000000"/>
          <w:kern w:val="0"/>
          <w:sz w:val="32"/>
          <w:szCs w:val="32"/>
        </w:rPr>
        <w:t>执行情况</w:t>
      </w:r>
    </w:p>
    <w:p w:rsidR="007414D6" w:rsidRDefault="00A54B5C">
      <w:pPr>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至</w:t>
      </w: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月，由市统一核算三项社保基金收支情况：企业职工基本养老保险收入</w:t>
      </w:r>
      <w:r>
        <w:rPr>
          <w:rFonts w:ascii="仿宋" w:eastAsia="仿宋" w:hAnsi="仿宋" w:cs="仿宋" w:hint="eastAsia"/>
          <w:color w:val="000000"/>
          <w:kern w:val="0"/>
          <w:sz w:val="32"/>
          <w:szCs w:val="32"/>
        </w:rPr>
        <w:t>3679</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7414</w:t>
      </w:r>
      <w:r>
        <w:rPr>
          <w:rFonts w:ascii="仿宋" w:eastAsia="仿宋" w:hAnsi="仿宋" w:cs="仿宋" w:hint="eastAsia"/>
          <w:color w:val="000000"/>
          <w:kern w:val="0"/>
          <w:sz w:val="32"/>
          <w:szCs w:val="32"/>
        </w:rPr>
        <w:t>万元；失业保险收入</w:t>
      </w:r>
      <w:r>
        <w:rPr>
          <w:rFonts w:ascii="仿宋" w:eastAsia="仿宋" w:hAnsi="仿宋" w:cs="仿宋" w:hint="eastAsia"/>
          <w:color w:val="000000"/>
          <w:kern w:val="0"/>
          <w:sz w:val="32"/>
          <w:szCs w:val="32"/>
        </w:rPr>
        <w:t>109</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236</w:t>
      </w:r>
      <w:r>
        <w:rPr>
          <w:rFonts w:ascii="仿宋" w:eastAsia="仿宋" w:hAnsi="仿宋" w:cs="仿宋" w:hint="eastAsia"/>
          <w:color w:val="000000"/>
          <w:kern w:val="0"/>
          <w:sz w:val="32"/>
          <w:szCs w:val="32"/>
        </w:rPr>
        <w:t>万元；工伤保险收入</w:t>
      </w:r>
      <w:r>
        <w:rPr>
          <w:rFonts w:ascii="仿宋" w:eastAsia="仿宋" w:hAnsi="仿宋" w:cs="仿宋" w:hint="eastAsia"/>
          <w:color w:val="000000"/>
          <w:kern w:val="0"/>
          <w:sz w:val="32"/>
          <w:szCs w:val="32"/>
        </w:rPr>
        <w:t>80</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164</w:t>
      </w:r>
      <w:r>
        <w:rPr>
          <w:rFonts w:ascii="仿宋" w:eastAsia="仿宋" w:hAnsi="仿宋" w:cs="仿宋" w:hint="eastAsia"/>
          <w:color w:val="000000"/>
          <w:kern w:val="0"/>
          <w:sz w:val="32"/>
          <w:szCs w:val="32"/>
        </w:rPr>
        <w:t>万元。</w:t>
      </w:r>
    </w:p>
    <w:p w:rsidR="007414D6" w:rsidRDefault="00A54B5C">
      <w:pPr>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城镇职工基本医疗保险收入</w:t>
      </w:r>
      <w:r>
        <w:rPr>
          <w:rFonts w:ascii="仿宋" w:eastAsia="仿宋" w:hAnsi="仿宋" w:cs="仿宋" w:hint="eastAsia"/>
          <w:color w:val="000000"/>
          <w:kern w:val="0"/>
          <w:sz w:val="32"/>
          <w:szCs w:val="32"/>
        </w:rPr>
        <w:t>3206</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3331</w:t>
      </w:r>
      <w:r>
        <w:rPr>
          <w:rFonts w:ascii="仿宋" w:eastAsia="仿宋" w:hAnsi="仿宋" w:cs="仿宋" w:hint="eastAsia"/>
          <w:color w:val="000000"/>
          <w:kern w:val="0"/>
          <w:sz w:val="32"/>
          <w:szCs w:val="32"/>
        </w:rPr>
        <w:t>万元；城乡居民基本医疗保险收入</w:t>
      </w:r>
      <w:r>
        <w:rPr>
          <w:rFonts w:ascii="仿宋" w:eastAsia="仿宋" w:hAnsi="仿宋" w:cs="仿宋" w:hint="eastAsia"/>
          <w:color w:val="000000"/>
          <w:kern w:val="0"/>
          <w:sz w:val="32"/>
          <w:szCs w:val="32"/>
        </w:rPr>
        <w:t>9680</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7492</w:t>
      </w:r>
      <w:r>
        <w:rPr>
          <w:rFonts w:ascii="仿宋" w:eastAsia="仿宋" w:hAnsi="仿宋" w:cs="仿宋" w:hint="eastAsia"/>
          <w:color w:val="000000"/>
          <w:kern w:val="0"/>
          <w:sz w:val="32"/>
          <w:szCs w:val="32"/>
        </w:rPr>
        <w:t>万元；城乡居民基本养老保险收入</w:t>
      </w:r>
      <w:r>
        <w:rPr>
          <w:rFonts w:ascii="仿宋" w:eastAsia="仿宋" w:hAnsi="仿宋" w:cs="仿宋" w:hint="eastAsia"/>
          <w:color w:val="000000"/>
          <w:kern w:val="0"/>
          <w:sz w:val="32"/>
          <w:szCs w:val="32"/>
        </w:rPr>
        <w:t>6763</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3748</w:t>
      </w:r>
      <w:r>
        <w:rPr>
          <w:rFonts w:ascii="仿宋" w:eastAsia="仿宋" w:hAnsi="仿宋" w:cs="仿宋" w:hint="eastAsia"/>
          <w:color w:val="000000"/>
          <w:kern w:val="0"/>
          <w:sz w:val="32"/>
          <w:szCs w:val="32"/>
        </w:rPr>
        <w:t>万元；机关事业单位基本养老保险缴费收入</w:t>
      </w:r>
      <w:r>
        <w:rPr>
          <w:rFonts w:ascii="仿宋" w:eastAsia="仿宋" w:hAnsi="仿宋" w:cs="仿宋" w:hint="eastAsia"/>
          <w:color w:val="000000"/>
          <w:kern w:val="0"/>
          <w:sz w:val="32"/>
          <w:szCs w:val="32"/>
        </w:rPr>
        <w:t>8255</w:t>
      </w:r>
      <w:r>
        <w:rPr>
          <w:rFonts w:ascii="仿宋" w:eastAsia="仿宋" w:hAnsi="仿宋" w:cs="仿宋" w:hint="eastAsia"/>
          <w:color w:val="000000"/>
          <w:kern w:val="0"/>
          <w:sz w:val="32"/>
          <w:szCs w:val="32"/>
        </w:rPr>
        <w:t>万元，支出</w:t>
      </w:r>
      <w:r>
        <w:rPr>
          <w:rFonts w:ascii="仿宋" w:eastAsia="仿宋" w:hAnsi="仿宋" w:cs="仿宋" w:hint="eastAsia"/>
          <w:color w:val="000000"/>
          <w:kern w:val="0"/>
          <w:sz w:val="32"/>
          <w:szCs w:val="32"/>
        </w:rPr>
        <w:t>10861</w:t>
      </w:r>
      <w:r>
        <w:rPr>
          <w:rFonts w:ascii="仿宋" w:eastAsia="仿宋" w:hAnsi="仿宋" w:cs="仿宋" w:hint="eastAsia"/>
          <w:color w:val="000000"/>
          <w:kern w:val="0"/>
          <w:sz w:val="32"/>
          <w:szCs w:val="32"/>
        </w:rPr>
        <w:t>万元。因预算执行过程中上级财政补助社会保障基金到账时间不均衡，以</w:t>
      </w:r>
      <w:r>
        <w:rPr>
          <w:rFonts w:ascii="仿宋" w:eastAsia="仿宋" w:hAnsi="仿宋" w:cs="仿宋" w:hint="eastAsia"/>
          <w:color w:val="000000"/>
          <w:kern w:val="0"/>
          <w:sz w:val="32"/>
          <w:szCs w:val="32"/>
        </w:rPr>
        <w:lastRenderedPageBreak/>
        <w:t>及部分基金项目个人缴费收入收缴时间集中在后半年，故</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1-6</w:t>
      </w:r>
      <w:r>
        <w:rPr>
          <w:rFonts w:ascii="仿宋" w:eastAsia="仿宋" w:hAnsi="仿宋" w:cs="仿宋" w:hint="eastAsia"/>
          <w:color w:val="000000"/>
          <w:kern w:val="0"/>
          <w:sz w:val="32"/>
          <w:szCs w:val="32"/>
        </w:rPr>
        <w:t>月社保基金总收入、支出执行情况与</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年年初预算收入数、执行数均无可比性，待年度执行结束后，将对全年社保基金收支情况做全面汇报。</w:t>
      </w:r>
    </w:p>
    <w:p w:rsidR="007414D6" w:rsidRDefault="00A54B5C">
      <w:pPr>
        <w:numPr>
          <w:ilvl w:val="0"/>
          <w:numId w:val="1"/>
        </w:numPr>
        <w:spacing w:line="580" w:lineRule="exact"/>
        <w:ind w:firstLineChars="200" w:firstLine="680"/>
        <w:outlineLvl w:val="0"/>
        <w:rPr>
          <w:rFonts w:ascii="黑体" w:eastAsia="黑体" w:hAnsi="黑体" w:cs="黑体"/>
          <w:bCs/>
          <w:snapToGrid w:val="0"/>
          <w:color w:val="000000"/>
          <w:spacing w:val="10"/>
          <w:kern w:val="0"/>
          <w:sz w:val="32"/>
          <w:szCs w:val="32"/>
        </w:rPr>
      </w:pPr>
      <w:r>
        <w:rPr>
          <w:rFonts w:ascii="黑体" w:eastAsia="黑体" w:hAnsi="黑体" w:cs="黑体" w:hint="eastAsia"/>
          <w:bCs/>
          <w:snapToGrid w:val="0"/>
          <w:color w:val="000000"/>
          <w:spacing w:val="10"/>
          <w:kern w:val="0"/>
          <w:sz w:val="32"/>
          <w:szCs w:val="32"/>
        </w:rPr>
        <w:t>上半年所做的主要工作</w:t>
      </w:r>
    </w:p>
    <w:p w:rsidR="007414D6" w:rsidRDefault="00A54B5C">
      <w:pPr>
        <w:pStyle w:val="a6"/>
        <w:widowControl/>
        <w:spacing w:beforeAutospacing="0" w:afterAutospacing="0" w:line="580" w:lineRule="exact"/>
        <w:jc w:val="both"/>
        <w:outlineLvl w:val="1"/>
        <w:rPr>
          <w:rFonts w:ascii="楷体" w:eastAsia="楷体" w:hAnsi="楷体" w:cs="楷体"/>
          <w:b/>
          <w:bCs/>
          <w:color w:val="000000"/>
          <w:spacing w:val="10"/>
          <w:sz w:val="32"/>
          <w:szCs w:val="32"/>
        </w:rPr>
      </w:pPr>
      <w:r>
        <w:rPr>
          <w:rFonts w:ascii="黑体" w:eastAsia="黑体" w:hAnsi="黑体" w:cs="黑体" w:hint="eastAsia"/>
          <w:bCs/>
          <w:snapToGrid w:val="0"/>
          <w:color w:val="000000"/>
          <w:spacing w:val="10"/>
          <w:sz w:val="32"/>
          <w:szCs w:val="32"/>
        </w:rPr>
        <w:t xml:space="preserve">   </w:t>
      </w:r>
      <w:r>
        <w:rPr>
          <w:rFonts w:ascii="楷体" w:eastAsia="楷体" w:hAnsi="楷体" w:cs="楷体" w:hint="eastAsia"/>
          <w:b/>
          <w:bCs/>
          <w:color w:val="000000"/>
          <w:spacing w:val="10"/>
          <w:sz w:val="32"/>
          <w:szCs w:val="32"/>
        </w:rPr>
        <w:t>（一）</w:t>
      </w:r>
      <w:r>
        <w:rPr>
          <w:rFonts w:ascii="楷体" w:eastAsia="楷体" w:hAnsi="楷体" w:cs="楷体" w:hint="eastAsia"/>
          <w:b/>
          <w:bCs/>
          <w:color w:val="000000"/>
          <w:spacing w:val="10"/>
          <w:sz w:val="32"/>
          <w:szCs w:val="32"/>
        </w:rPr>
        <w:t>积极</w:t>
      </w:r>
      <w:r>
        <w:rPr>
          <w:rFonts w:ascii="楷体" w:eastAsia="楷体" w:hAnsi="楷体" w:cs="楷体" w:hint="eastAsia"/>
          <w:b/>
          <w:bCs/>
          <w:color w:val="000000"/>
          <w:spacing w:val="10"/>
          <w:sz w:val="32"/>
          <w:szCs w:val="32"/>
        </w:rPr>
        <w:t>落实减税降费，依法组织财政收入</w:t>
      </w:r>
    </w:p>
    <w:p w:rsidR="007414D6" w:rsidRDefault="00A54B5C">
      <w:pPr>
        <w:widowControl/>
        <w:shd w:val="clear" w:color="auto" w:fill="FFFFFF"/>
        <w:spacing w:line="580" w:lineRule="exact"/>
        <w:ind w:firstLine="600"/>
        <w:rPr>
          <w:rFonts w:ascii="仿宋" w:eastAsia="仿宋" w:hAnsi="仿宋" w:cs="仿宋"/>
          <w:color w:val="000000"/>
          <w:spacing w:val="10"/>
          <w:kern w:val="0"/>
          <w:sz w:val="32"/>
          <w:szCs w:val="32"/>
        </w:rPr>
      </w:pPr>
      <w:r>
        <w:rPr>
          <w:rFonts w:ascii="仿宋" w:eastAsia="仿宋" w:hAnsi="仿宋" w:cs="仿宋" w:hint="eastAsia"/>
          <w:color w:val="000000"/>
          <w:spacing w:val="10"/>
          <w:kern w:val="0"/>
          <w:sz w:val="32"/>
          <w:szCs w:val="32"/>
        </w:rPr>
        <w:t>上半年，在全面落实减税降费政策的同时，财政与税务部门密切配合，正确处理好依法征管与落实政策的关系。</w:t>
      </w:r>
      <w:r>
        <w:rPr>
          <w:rFonts w:ascii="仿宋" w:eastAsia="仿宋" w:hAnsi="仿宋" w:cs="仿宋" w:hint="eastAsia"/>
          <w:color w:val="000000"/>
          <w:spacing w:val="10"/>
          <w:kern w:val="0"/>
          <w:sz w:val="32"/>
          <w:szCs w:val="32"/>
        </w:rPr>
        <w:t>以</w:t>
      </w:r>
      <w:r>
        <w:rPr>
          <w:rFonts w:ascii="仿宋" w:eastAsia="仿宋" w:hAnsi="仿宋" w:cs="仿宋" w:hint="eastAsia"/>
          <w:color w:val="000000"/>
          <w:spacing w:val="10"/>
          <w:kern w:val="0"/>
          <w:sz w:val="32"/>
          <w:szCs w:val="32"/>
        </w:rPr>
        <w:t>“抓大不放小，以小补大”</w:t>
      </w:r>
      <w:r>
        <w:rPr>
          <w:rFonts w:ascii="仿宋" w:eastAsia="仿宋" w:hAnsi="仿宋" w:cs="仿宋" w:hint="eastAsia"/>
          <w:color w:val="000000"/>
          <w:spacing w:val="10"/>
          <w:kern w:val="0"/>
          <w:sz w:val="32"/>
          <w:szCs w:val="32"/>
        </w:rPr>
        <w:t>原则</w:t>
      </w:r>
      <w:r>
        <w:rPr>
          <w:rFonts w:ascii="仿宋" w:eastAsia="仿宋" w:hAnsi="仿宋" w:cs="仿宋" w:hint="eastAsia"/>
          <w:color w:val="000000"/>
          <w:spacing w:val="10"/>
          <w:kern w:val="0"/>
          <w:sz w:val="32"/>
          <w:szCs w:val="32"/>
        </w:rPr>
        <w:t>，切实做到“税源监控不放松、征管力度不放松”，促进各项税收依法应收尽收。</w:t>
      </w:r>
    </w:p>
    <w:p w:rsidR="007414D6" w:rsidRDefault="00A54B5C">
      <w:pPr>
        <w:pStyle w:val="a6"/>
        <w:widowControl/>
        <w:spacing w:beforeAutospacing="0" w:afterAutospacing="0" w:line="580" w:lineRule="exact"/>
        <w:ind w:firstLineChars="200" w:firstLine="683"/>
        <w:jc w:val="both"/>
        <w:outlineLvl w:val="1"/>
        <w:rPr>
          <w:rFonts w:ascii="楷体" w:eastAsia="楷体" w:hAnsi="楷体" w:cs="楷体"/>
          <w:b/>
          <w:bCs/>
          <w:color w:val="000000"/>
          <w:spacing w:val="10"/>
          <w:sz w:val="32"/>
          <w:szCs w:val="32"/>
        </w:rPr>
      </w:pPr>
      <w:r>
        <w:rPr>
          <w:rFonts w:ascii="楷体" w:eastAsia="楷体" w:hAnsi="楷体" w:cs="楷体" w:hint="eastAsia"/>
          <w:b/>
          <w:bCs/>
          <w:color w:val="000000"/>
          <w:spacing w:val="10"/>
          <w:sz w:val="32"/>
          <w:szCs w:val="32"/>
        </w:rPr>
        <w:t>（二）加快预算执行，提高资金使用效益</w:t>
      </w:r>
    </w:p>
    <w:p w:rsidR="007414D6" w:rsidRDefault="00A54B5C">
      <w:pPr>
        <w:pStyle w:val="a6"/>
        <w:widowControl/>
        <w:spacing w:beforeAutospacing="0" w:afterAutospacing="0" w:line="580" w:lineRule="exact"/>
        <w:ind w:firstLine="721"/>
        <w:jc w:val="both"/>
        <w:rPr>
          <w:rFonts w:ascii="仿宋" w:eastAsia="仿宋" w:hAnsi="仿宋" w:cs="仿宋"/>
          <w:color w:val="000000"/>
          <w:spacing w:val="10"/>
          <w:kern w:val="2"/>
          <w:sz w:val="32"/>
          <w:szCs w:val="32"/>
        </w:rPr>
      </w:pPr>
      <w:r>
        <w:rPr>
          <w:rFonts w:ascii="仿宋" w:eastAsia="仿宋" w:hAnsi="仿宋" w:cs="仿宋" w:hint="eastAsia"/>
          <w:color w:val="000000"/>
          <w:spacing w:val="10"/>
          <w:kern w:val="2"/>
          <w:sz w:val="32"/>
          <w:szCs w:val="32"/>
        </w:rPr>
        <w:t>2020</w:t>
      </w:r>
      <w:r>
        <w:rPr>
          <w:rFonts w:ascii="仿宋" w:eastAsia="仿宋" w:hAnsi="仿宋" w:cs="仿宋" w:hint="eastAsia"/>
          <w:color w:val="000000"/>
          <w:spacing w:val="10"/>
          <w:kern w:val="2"/>
          <w:sz w:val="32"/>
          <w:szCs w:val="32"/>
        </w:rPr>
        <w:t>年上半年我县共计争取上级转移支付资金</w:t>
      </w:r>
      <w:r>
        <w:rPr>
          <w:rFonts w:ascii="仿宋" w:eastAsia="仿宋" w:hAnsi="仿宋" w:cs="仿宋" w:hint="eastAsia"/>
          <w:color w:val="000000"/>
          <w:spacing w:val="10"/>
          <w:kern w:val="2"/>
          <w:sz w:val="32"/>
          <w:szCs w:val="32"/>
        </w:rPr>
        <w:t>268569.02</w:t>
      </w:r>
      <w:r>
        <w:rPr>
          <w:rFonts w:ascii="仿宋" w:eastAsia="仿宋" w:hAnsi="仿宋" w:cs="仿宋" w:hint="eastAsia"/>
          <w:color w:val="000000"/>
          <w:spacing w:val="10"/>
          <w:kern w:val="2"/>
          <w:sz w:val="32"/>
          <w:szCs w:val="32"/>
        </w:rPr>
        <w:t>万元，共计盘活存量资金</w:t>
      </w:r>
      <w:r>
        <w:rPr>
          <w:rFonts w:ascii="仿宋" w:eastAsia="仿宋" w:hAnsi="仿宋" w:cs="仿宋" w:hint="eastAsia"/>
          <w:color w:val="000000"/>
          <w:spacing w:val="10"/>
          <w:kern w:val="2"/>
          <w:sz w:val="32"/>
          <w:szCs w:val="32"/>
        </w:rPr>
        <w:t>8711</w:t>
      </w:r>
      <w:r>
        <w:rPr>
          <w:rFonts w:ascii="仿宋" w:eastAsia="仿宋" w:hAnsi="仿宋" w:cs="仿宋" w:hint="eastAsia"/>
          <w:color w:val="000000"/>
          <w:spacing w:val="10"/>
          <w:kern w:val="2"/>
          <w:sz w:val="32"/>
          <w:szCs w:val="32"/>
        </w:rPr>
        <w:t>万元，这些资金主要用于民生、基础设施建设、产业发展等基础领域，有效缓解了财政短收带来的影响。</w:t>
      </w:r>
    </w:p>
    <w:p w:rsidR="007414D6" w:rsidRDefault="00A54B5C">
      <w:pPr>
        <w:pStyle w:val="a6"/>
        <w:widowControl/>
        <w:spacing w:beforeAutospacing="0" w:afterAutospacing="0" w:line="580" w:lineRule="exact"/>
        <w:ind w:firstLine="722"/>
        <w:jc w:val="both"/>
        <w:outlineLvl w:val="1"/>
        <w:rPr>
          <w:rFonts w:ascii="楷体" w:eastAsia="楷体" w:hAnsi="楷体" w:cs="楷体"/>
          <w:b/>
          <w:bCs/>
          <w:color w:val="000000"/>
          <w:spacing w:val="10"/>
          <w:sz w:val="32"/>
          <w:szCs w:val="32"/>
        </w:rPr>
      </w:pPr>
      <w:r>
        <w:rPr>
          <w:rFonts w:ascii="楷体" w:eastAsia="楷体" w:hAnsi="楷体" w:cs="楷体" w:hint="eastAsia"/>
          <w:b/>
          <w:bCs/>
          <w:color w:val="000000"/>
          <w:spacing w:val="10"/>
          <w:sz w:val="32"/>
          <w:szCs w:val="32"/>
        </w:rPr>
        <w:t>（</w:t>
      </w:r>
      <w:r>
        <w:rPr>
          <w:rFonts w:ascii="楷体" w:eastAsia="楷体" w:hAnsi="楷体" w:cs="楷体" w:hint="eastAsia"/>
          <w:b/>
          <w:bCs/>
          <w:color w:val="000000"/>
          <w:spacing w:val="10"/>
          <w:sz w:val="32"/>
          <w:szCs w:val="32"/>
        </w:rPr>
        <w:t>三</w:t>
      </w:r>
      <w:r>
        <w:rPr>
          <w:rFonts w:ascii="楷体" w:eastAsia="楷体" w:hAnsi="楷体" w:cs="楷体" w:hint="eastAsia"/>
          <w:b/>
          <w:bCs/>
          <w:color w:val="000000"/>
          <w:spacing w:val="10"/>
          <w:sz w:val="32"/>
          <w:szCs w:val="32"/>
        </w:rPr>
        <w:t>）</w:t>
      </w:r>
      <w:r>
        <w:rPr>
          <w:rFonts w:ascii="楷体" w:eastAsia="楷体" w:hAnsi="楷体" w:cs="楷体" w:hint="eastAsia"/>
          <w:b/>
          <w:bCs/>
          <w:color w:val="000000"/>
          <w:spacing w:val="10"/>
          <w:sz w:val="32"/>
          <w:szCs w:val="32"/>
        </w:rPr>
        <w:t>加大资金整合力度，巩固脱贫成效</w:t>
      </w:r>
    </w:p>
    <w:p w:rsidR="007414D6" w:rsidRDefault="00A54B5C">
      <w:pPr>
        <w:spacing w:line="580" w:lineRule="exact"/>
        <w:ind w:firstLineChars="200" w:firstLine="680"/>
        <w:rPr>
          <w:rFonts w:ascii="仿宋" w:eastAsia="仿宋" w:hAnsi="仿宋" w:cs="仿宋"/>
          <w:color w:val="000000"/>
          <w:spacing w:val="10"/>
          <w:sz w:val="32"/>
          <w:szCs w:val="32"/>
        </w:rPr>
      </w:pPr>
      <w:r>
        <w:rPr>
          <w:rFonts w:ascii="仿宋" w:eastAsia="仿宋" w:hAnsi="仿宋" w:cs="仿宋" w:hint="eastAsia"/>
          <w:color w:val="000000"/>
          <w:spacing w:val="10"/>
          <w:sz w:val="32"/>
          <w:szCs w:val="32"/>
        </w:rPr>
        <w:t>截至</w:t>
      </w:r>
      <w:r>
        <w:rPr>
          <w:rFonts w:ascii="仿宋" w:eastAsia="仿宋" w:hAnsi="仿宋" w:cs="仿宋" w:hint="eastAsia"/>
          <w:color w:val="000000"/>
          <w:spacing w:val="10"/>
          <w:sz w:val="32"/>
          <w:szCs w:val="32"/>
        </w:rPr>
        <w:t>6</w:t>
      </w:r>
      <w:r>
        <w:rPr>
          <w:rFonts w:ascii="仿宋" w:eastAsia="仿宋" w:hAnsi="仿宋" w:cs="仿宋" w:hint="eastAsia"/>
          <w:color w:val="000000"/>
          <w:spacing w:val="10"/>
          <w:sz w:val="32"/>
          <w:szCs w:val="32"/>
        </w:rPr>
        <w:t>月底，</w:t>
      </w:r>
      <w:r>
        <w:rPr>
          <w:rFonts w:ascii="仿宋" w:eastAsia="仿宋" w:hAnsi="仿宋" w:cs="仿宋" w:hint="eastAsia"/>
          <w:color w:val="000000"/>
          <w:spacing w:val="10"/>
          <w:sz w:val="32"/>
          <w:szCs w:val="32"/>
        </w:rPr>
        <w:t>我县</w:t>
      </w:r>
      <w:r>
        <w:rPr>
          <w:rFonts w:ascii="仿宋" w:eastAsia="仿宋" w:hAnsi="仿宋" w:cs="仿宋" w:hint="eastAsia"/>
          <w:color w:val="000000"/>
          <w:spacing w:val="10"/>
          <w:sz w:val="32"/>
          <w:szCs w:val="32"/>
        </w:rPr>
        <w:t>共</w:t>
      </w:r>
      <w:r>
        <w:rPr>
          <w:rFonts w:ascii="仿宋" w:eastAsia="仿宋" w:hAnsi="仿宋" w:cs="仿宋" w:hint="eastAsia"/>
          <w:color w:val="000000"/>
          <w:spacing w:val="10"/>
          <w:sz w:val="32"/>
          <w:szCs w:val="32"/>
        </w:rPr>
        <w:t>计</w:t>
      </w:r>
      <w:r>
        <w:rPr>
          <w:rFonts w:ascii="仿宋" w:eastAsia="仿宋" w:hAnsi="仿宋" w:cs="仿宋" w:hint="eastAsia"/>
          <w:color w:val="000000"/>
          <w:spacing w:val="10"/>
          <w:sz w:val="32"/>
          <w:szCs w:val="32"/>
        </w:rPr>
        <w:t>整合财政涉农资金</w:t>
      </w:r>
      <w:r>
        <w:rPr>
          <w:rFonts w:ascii="仿宋" w:eastAsia="仿宋" w:hAnsi="仿宋" w:cs="仿宋" w:hint="eastAsia"/>
          <w:color w:val="000000"/>
          <w:spacing w:val="10"/>
          <w:sz w:val="32"/>
          <w:szCs w:val="32"/>
        </w:rPr>
        <w:t>45766.5</w:t>
      </w:r>
      <w:r>
        <w:rPr>
          <w:rFonts w:ascii="仿宋" w:eastAsia="仿宋" w:hAnsi="仿宋" w:cs="仿宋" w:hint="eastAsia"/>
          <w:color w:val="000000"/>
          <w:spacing w:val="10"/>
          <w:sz w:val="32"/>
          <w:szCs w:val="32"/>
        </w:rPr>
        <w:t>万</w:t>
      </w:r>
      <w:r>
        <w:rPr>
          <w:rFonts w:ascii="仿宋" w:eastAsia="仿宋" w:hAnsi="仿宋" w:cs="仿宋" w:hint="eastAsia"/>
          <w:color w:val="000000"/>
          <w:spacing w:val="10"/>
          <w:sz w:val="32"/>
          <w:szCs w:val="32"/>
        </w:rPr>
        <w:t>元，</w:t>
      </w:r>
      <w:r>
        <w:rPr>
          <w:rFonts w:ascii="仿宋" w:eastAsia="仿宋" w:hAnsi="仿宋" w:cs="仿宋" w:hint="eastAsia"/>
          <w:color w:val="000000"/>
          <w:spacing w:val="10"/>
          <w:sz w:val="32"/>
          <w:szCs w:val="32"/>
        </w:rPr>
        <w:t>已对接项目</w:t>
      </w:r>
      <w:r>
        <w:rPr>
          <w:rFonts w:ascii="仿宋" w:eastAsia="仿宋" w:hAnsi="仿宋" w:cs="仿宋" w:hint="eastAsia"/>
          <w:color w:val="000000"/>
          <w:spacing w:val="10"/>
          <w:sz w:val="32"/>
          <w:szCs w:val="32"/>
        </w:rPr>
        <w:t>248</w:t>
      </w:r>
      <w:r>
        <w:rPr>
          <w:rFonts w:ascii="仿宋" w:eastAsia="仿宋" w:hAnsi="仿宋" w:cs="仿宋" w:hint="eastAsia"/>
          <w:color w:val="000000"/>
          <w:spacing w:val="10"/>
          <w:sz w:val="32"/>
          <w:szCs w:val="32"/>
        </w:rPr>
        <w:t>个，</w:t>
      </w:r>
      <w:r>
        <w:rPr>
          <w:rFonts w:ascii="仿宋" w:eastAsia="仿宋" w:hAnsi="仿宋" w:cs="仿宋" w:hint="eastAsia"/>
          <w:color w:val="000000"/>
          <w:spacing w:val="10"/>
          <w:sz w:val="32"/>
          <w:szCs w:val="32"/>
        </w:rPr>
        <w:t>分配</w:t>
      </w:r>
      <w:r>
        <w:rPr>
          <w:rFonts w:ascii="仿宋" w:eastAsia="仿宋" w:hAnsi="仿宋" w:cs="仿宋" w:hint="eastAsia"/>
          <w:color w:val="000000"/>
          <w:spacing w:val="10"/>
          <w:sz w:val="32"/>
          <w:szCs w:val="32"/>
        </w:rPr>
        <w:t>资金</w:t>
      </w:r>
      <w:r>
        <w:rPr>
          <w:rFonts w:ascii="仿宋" w:eastAsia="仿宋" w:hAnsi="仿宋" w:cs="仿宋" w:hint="eastAsia"/>
          <w:color w:val="000000"/>
          <w:spacing w:val="10"/>
          <w:sz w:val="32"/>
          <w:szCs w:val="32"/>
        </w:rPr>
        <w:t>45766.5</w:t>
      </w:r>
      <w:r>
        <w:rPr>
          <w:rFonts w:ascii="仿宋" w:eastAsia="仿宋" w:hAnsi="仿宋" w:cs="仿宋" w:hint="eastAsia"/>
          <w:color w:val="000000"/>
          <w:spacing w:val="10"/>
          <w:sz w:val="32"/>
          <w:szCs w:val="32"/>
        </w:rPr>
        <w:t>万元</w:t>
      </w:r>
      <w:r>
        <w:rPr>
          <w:rFonts w:ascii="仿宋" w:eastAsia="仿宋" w:hAnsi="仿宋" w:cs="仿宋" w:hint="eastAsia"/>
          <w:color w:val="000000"/>
          <w:spacing w:val="10"/>
          <w:sz w:val="32"/>
          <w:szCs w:val="32"/>
        </w:rPr>
        <w:t>,</w:t>
      </w:r>
      <w:r>
        <w:rPr>
          <w:rFonts w:ascii="仿宋" w:eastAsia="仿宋" w:hAnsi="仿宋" w:cs="仿宋" w:hint="eastAsia"/>
          <w:color w:val="000000"/>
          <w:spacing w:val="10"/>
          <w:sz w:val="32"/>
          <w:szCs w:val="32"/>
        </w:rPr>
        <w:t>分配率</w:t>
      </w:r>
      <w:r>
        <w:rPr>
          <w:rFonts w:ascii="仿宋" w:eastAsia="仿宋" w:hAnsi="仿宋" w:cs="仿宋" w:hint="eastAsia"/>
          <w:color w:val="000000"/>
          <w:spacing w:val="10"/>
          <w:sz w:val="32"/>
          <w:szCs w:val="32"/>
        </w:rPr>
        <w:t>100</w:t>
      </w:r>
      <w:r>
        <w:rPr>
          <w:rFonts w:ascii="仿宋" w:eastAsia="仿宋" w:hAnsi="仿宋" w:cs="仿宋" w:hint="eastAsia"/>
          <w:color w:val="000000"/>
          <w:spacing w:val="10"/>
          <w:sz w:val="32"/>
          <w:szCs w:val="32"/>
        </w:rPr>
        <w:t>%</w:t>
      </w:r>
      <w:r>
        <w:rPr>
          <w:rFonts w:ascii="仿宋" w:eastAsia="仿宋" w:hAnsi="仿宋" w:cs="仿宋" w:hint="eastAsia"/>
          <w:color w:val="000000"/>
          <w:spacing w:val="10"/>
          <w:sz w:val="32"/>
          <w:szCs w:val="32"/>
        </w:rPr>
        <w:t>。</w:t>
      </w:r>
      <w:r>
        <w:rPr>
          <w:rFonts w:ascii="仿宋" w:eastAsia="仿宋" w:hAnsi="仿宋" w:cs="仿宋" w:hint="eastAsia"/>
          <w:color w:val="000000"/>
          <w:spacing w:val="10"/>
          <w:sz w:val="32"/>
          <w:szCs w:val="32"/>
        </w:rPr>
        <w:t>共计支出</w:t>
      </w:r>
      <w:r>
        <w:rPr>
          <w:rFonts w:ascii="仿宋" w:eastAsia="仿宋" w:hAnsi="仿宋" w:cs="仿宋" w:hint="eastAsia"/>
          <w:color w:val="000000"/>
          <w:spacing w:val="10"/>
          <w:sz w:val="32"/>
          <w:szCs w:val="32"/>
        </w:rPr>
        <w:t>34709.6</w:t>
      </w:r>
      <w:r>
        <w:rPr>
          <w:rFonts w:ascii="仿宋" w:eastAsia="仿宋" w:hAnsi="仿宋" w:cs="仿宋" w:hint="eastAsia"/>
          <w:color w:val="000000"/>
          <w:spacing w:val="10"/>
          <w:sz w:val="32"/>
          <w:szCs w:val="32"/>
        </w:rPr>
        <w:t>万元，支出比例</w:t>
      </w:r>
      <w:r>
        <w:rPr>
          <w:rFonts w:ascii="仿宋" w:eastAsia="仿宋" w:hAnsi="仿宋" w:cs="仿宋" w:hint="eastAsia"/>
          <w:color w:val="000000"/>
          <w:spacing w:val="10"/>
          <w:sz w:val="32"/>
          <w:szCs w:val="32"/>
        </w:rPr>
        <w:t>75.84%</w:t>
      </w:r>
      <w:r>
        <w:rPr>
          <w:rFonts w:ascii="仿宋" w:eastAsia="仿宋" w:hAnsi="仿宋" w:cs="仿宋" w:hint="eastAsia"/>
          <w:color w:val="000000"/>
          <w:spacing w:val="10"/>
          <w:sz w:val="32"/>
          <w:szCs w:val="32"/>
        </w:rPr>
        <w:t>，脱贫成果得到了进一步巩固</w:t>
      </w:r>
      <w:r>
        <w:rPr>
          <w:rFonts w:ascii="仿宋" w:eastAsia="仿宋" w:hAnsi="仿宋" w:cs="仿宋" w:hint="eastAsia"/>
          <w:color w:val="000000"/>
          <w:spacing w:val="10"/>
          <w:sz w:val="32"/>
          <w:szCs w:val="32"/>
        </w:rPr>
        <w:t>。</w:t>
      </w:r>
    </w:p>
    <w:p w:rsidR="007414D6" w:rsidRDefault="00A54B5C">
      <w:pPr>
        <w:spacing w:line="580" w:lineRule="exact"/>
        <w:ind w:firstLineChars="200" w:firstLine="683"/>
        <w:outlineLvl w:val="1"/>
        <w:rPr>
          <w:rFonts w:ascii="楷体" w:eastAsia="楷体" w:hAnsi="楷体" w:cs="楷体"/>
          <w:b/>
          <w:color w:val="000000"/>
          <w:spacing w:val="10"/>
          <w:sz w:val="32"/>
          <w:szCs w:val="32"/>
        </w:rPr>
      </w:pPr>
      <w:r>
        <w:rPr>
          <w:rFonts w:ascii="楷体" w:eastAsia="楷体" w:hAnsi="楷体" w:cs="楷体" w:hint="eastAsia"/>
          <w:b/>
          <w:color w:val="000000"/>
          <w:spacing w:val="10"/>
          <w:sz w:val="32"/>
          <w:szCs w:val="32"/>
        </w:rPr>
        <w:t>（</w:t>
      </w:r>
      <w:r>
        <w:rPr>
          <w:rFonts w:ascii="楷体" w:eastAsia="楷体" w:hAnsi="楷体" w:cs="楷体" w:hint="eastAsia"/>
          <w:b/>
          <w:color w:val="000000"/>
          <w:spacing w:val="10"/>
          <w:sz w:val="32"/>
          <w:szCs w:val="32"/>
        </w:rPr>
        <w:t>四</w:t>
      </w:r>
      <w:r>
        <w:rPr>
          <w:rFonts w:ascii="楷体" w:eastAsia="楷体" w:hAnsi="楷体" w:cs="楷体" w:hint="eastAsia"/>
          <w:b/>
          <w:color w:val="000000"/>
          <w:spacing w:val="10"/>
          <w:sz w:val="32"/>
          <w:szCs w:val="32"/>
        </w:rPr>
        <w:t>）着力保障和改善民生，</w:t>
      </w:r>
      <w:r>
        <w:rPr>
          <w:rFonts w:ascii="楷体" w:eastAsia="楷体" w:hAnsi="楷体" w:cs="楷体" w:hint="eastAsia"/>
          <w:b/>
          <w:color w:val="000000"/>
          <w:spacing w:val="10"/>
          <w:sz w:val="32"/>
          <w:szCs w:val="32"/>
        </w:rPr>
        <w:t>提高人民群众幸福感</w:t>
      </w:r>
    </w:p>
    <w:p w:rsidR="007414D6" w:rsidRDefault="00A54B5C">
      <w:pPr>
        <w:spacing w:line="580" w:lineRule="exact"/>
        <w:ind w:firstLineChars="200" w:firstLine="640"/>
        <w:rPr>
          <w:rFonts w:ascii="仿宋" w:eastAsia="仿宋" w:hAnsi="仿宋" w:cs="仿宋"/>
          <w:color w:val="000000"/>
          <w:spacing w:val="10"/>
          <w:sz w:val="32"/>
          <w:szCs w:val="32"/>
        </w:rPr>
      </w:pPr>
      <w:r>
        <w:rPr>
          <w:rFonts w:ascii="仿宋" w:eastAsia="仿宋" w:hAnsi="仿宋" w:cs="仿宋" w:hint="eastAsia"/>
          <w:bCs/>
          <w:snapToGrid w:val="0"/>
          <w:kern w:val="21"/>
          <w:sz w:val="32"/>
          <w:szCs w:val="32"/>
        </w:rPr>
        <w:t>坚持以人民为中心的发展理念，突出重点，不断补齐民生短板。</w:t>
      </w:r>
      <w:r>
        <w:rPr>
          <w:rFonts w:ascii="仿宋" w:eastAsia="仿宋" w:hAnsi="仿宋" w:cs="仿宋" w:hint="eastAsia"/>
          <w:bCs/>
          <w:snapToGrid w:val="0"/>
          <w:kern w:val="21"/>
          <w:sz w:val="32"/>
          <w:szCs w:val="32"/>
        </w:rPr>
        <w:t>20</w:t>
      </w:r>
      <w:r>
        <w:rPr>
          <w:rFonts w:ascii="仿宋" w:eastAsia="仿宋" w:hAnsi="仿宋" w:cs="仿宋" w:hint="eastAsia"/>
          <w:bCs/>
          <w:snapToGrid w:val="0"/>
          <w:kern w:val="21"/>
          <w:sz w:val="32"/>
          <w:szCs w:val="32"/>
        </w:rPr>
        <w:t>20</w:t>
      </w:r>
      <w:r>
        <w:rPr>
          <w:rFonts w:ascii="仿宋" w:eastAsia="仿宋" w:hAnsi="仿宋" w:cs="仿宋" w:hint="eastAsia"/>
          <w:bCs/>
          <w:snapToGrid w:val="0"/>
          <w:kern w:val="21"/>
          <w:sz w:val="32"/>
          <w:szCs w:val="32"/>
        </w:rPr>
        <w:t>年</w:t>
      </w:r>
      <w:r>
        <w:rPr>
          <w:rFonts w:ascii="仿宋" w:eastAsia="仿宋" w:hAnsi="仿宋" w:cs="仿宋" w:hint="eastAsia"/>
          <w:bCs/>
          <w:snapToGrid w:val="0"/>
          <w:kern w:val="21"/>
          <w:sz w:val="32"/>
          <w:szCs w:val="32"/>
        </w:rPr>
        <w:t>上半年</w:t>
      </w:r>
      <w:r>
        <w:rPr>
          <w:rFonts w:ascii="仿宋" w:eastAsia="仿宋" w:hAnsi="仿宋" w:cs="仿宋" w:hint="eastAsia"/>
          <w:bCs/>
          <w:snapToGrid w:val="0"/>
          <w:kern w:val="21"/>
          <w:sz w:val="32"/>
          <w:szCs w:val="32"/>
        </w:rPr>
        <w:t>全县民生类八项支出</w:t>
      </w:r>
      <w:r>
        <w:rPr>
          <w:rFonts w:ascii="仿宋" w:eastAsia="仿宋" w:hAnsi="仿宋" w:cs="仿宋" w:hint="eastAsia"/>
          <w:bCs/>
          <w:snapToGrid w:val="0"/>
          <w:kern w:val="21"/>
          <w:sz w:val="32"/>
          <w:szCs w:val="32"/>
        </w:rPr>
        <w:t>65427</w:t>
      </w:r>
      <w:r>
        <w:rPr>
          <w:rFonts w:ascii="仿宋" w:eastAsia="仿宋" w:hAnsi="仿宋" w:cs="仿宋" w:hint="eastAsia"/>
          <w:bCs/>
          <w:snapToGrid w:val="0"/>
          <w:kern w:val="21"/>
          <w:sz w:val="32"/>
          <w:szCs w:val="32"/>
        </w:rPr>
        <w:t>万元，占一般</w:t>
      </w:r>
      <w:r>
        <w:rPr>
          <w:rFonts w:ascii="仿宋" w:eastAsia="仿宋" w:hAnsi="仿宋" w:cs="仿宋" w:hint="eastAsia"/>
          <w:bCs/>
          <w:snapToGrid w:val="0"/>
          <w:kern w:val="21"/>
          <w:sz w:val="32"/>
          <w:szCs w:val="32"/>
        </w:rPr>
        <w:lastRenderedPageBreak/>
        <w:t>公共预算支出</w:t>
      </w:r>
      <w:r>
        <w:rPr>
          <w:rFonts w:ascii="仿宋" w:eastAsia="仿宋" w:hAnsi="仿宋" w:cs="仿宋" w:hint="eastAsia"/>
          <w:bCs/>
          <w:snapToGrid w:val="0"/>
          <w:kern w:val="21"/>
          <w:sz w:val="32"/>
          <w:szCs w:val="32"/>
        </w:rPr>
        <w:t>52.4</w:t>
      </w:r>
      <w:r>
        <w:rPr>
          <w:rFonts w:ascii="仿宋" w:eastAsia="仿宋" w:hAnsi="仿宋" w:cs="仿宋" w:hint="eastAsia"/>
          <w:bCs/>
          <w:snapToGrid w:val="0"/>
          <w:kern w:val="21"/>
          <w:sz w:val="32"/>
          <w:szCs w:val="32"/>
        </w:rPr>
        <w:t>%</w:t>
      </w:r>
      <w:r>
        <w:rPr>
          <w:rFonts w:ascii="仿宋" w:eastAsia="仿宋" w:hAnsi="仿宋" w:cs="仿宋" w:hint="eastAsia"/>
          <w:bCs/>
          <w:snapToGrid w:val="0"/>
          <w:kern w:val="21"/>
          <w:sz w:val="32"/>
          <w:szCs w:val="32"/>
        </w:rPr>
        <w:t>，</w:t>
      </w:r>
      <w:r>
        <w:rPr>
          <w:rFonts w:ascii="仿宋" w:eastAsia="仿宋" w:hAnsi="仿宋" w:cs="仿宋" w:hint="eastAsia"/>
          <w:bCs/>
          <w:snapToGrid w:val="0"/>
          <w:kern w:val="21"/>
          <w:sz w:val="32"/>
          <w:szCs w:val="32"/>
        </w:rPr>
        <w:t>全县范围内</w:t>
      </w:r>
      <w:r>
        <w:rPr>
          <w:rFonts w:ascii="仿宋" w:eastAsia="仿宋" w:hAnsi="仿宋" w:cs="仿宋" w:hint="eastAsia"/>
          <w:snapToGrid w:val="0"/>
          <w:kern w:val="21"/>
          <w:sz w:val="32"/>
          <w:szCs w:val="32"/>
        </w:rPr>
        <w:t>社会保障水平、教育优质均衡发展、综合医疗改革、群众思想文化生活等取得新突破。</w:t>
      </w:r>
    </w:p>
    <w:p w:rsidR="007414D6" w:rsidRDefault="00A54B5C">
      <w:pPr>
        <w:widowControl/>
        <w:shd w:val="clear" w:color="auto" w:fill="FFFFFF"/>
        <w:spacing w:line="580" w:lineRule="exact"/>
        <w:ind w:firstLineChars="200" w:firstLine="683"/>
        <w:outlineLvl w:val="1"/>
        <w:rPr>
          <w:rFonts w:ascii="楷体" w:eastAsia="楷体" w:hAnsi="楷体" w:cs="楷体"/>
          <w:b/>
          <w:color w:val="000000"/>
          <w:spacing w:val="10"/>
          <w:sz w:val="32"/>
          <w:szCs w:val="32"/>
        </w:rPr>
      </w:pPr>
      <w:r>
        <w:rPr>
          <w:rFonts w:ascii="楷体" w:eastAsia="楷体" w:hAnsi="楷体" w:cs="楷体" w:hint="eastAsia"/>
          <w:b/>
          <w:color w:val="000000"/>
          <w:spacing w:val="10"/>
          <w:sz w:val="32"/>
          <w:szCs w:val="32"/>
        </w:rPr>
        <w:t>（</w:t>
      </w:r>
      <w:r>
        <w:rPr>
          <w:rFonts w:ascii="楷体" w:eastAsia="楷体" w:hAnsi="楷体" w:cs="楷体" w:hint="eastAsia"/>
          <w:b/>
          <w:color w:val="000000"/>
          <w:spacing w:val="10"/>
          <w:sz w:val="32"/>
          <w:szCs w:val="32"/>
        </w:rPr>
        <w:t>五）</w:t>
      </w:r>
      <w:r>
        <w:rPr>
          <w:rFonts w:ascii="楷体" w:eastAsia="楷体" w:hAnsi="楷体" w:cs="楷体" w:hint="eastAsia"/>
          <w:b/>
          <w:color w:val="000000"/>
          <w:spacing w:val="10"/>
          <w:sz w:val="32"/>
          <w:szCs w:val="32"/>
        </w:rPr>
        <w:t>严格部门预算约束，促进降低行政成本</w:t>
      </w:r>
    </w:p>
    <w:p w:rsidR="007414D6" w:rsidRDefault="00A54B5C">
      <w:pPr>
        <w:pStyle w:val="a6"/>
        <w:shd w:val="clear" w:color="auto" w:fill="FFFFFF"/>
        <w:spacing w:beforeAutospacing="0" w:afterAutospacing="0" w:line="580" w:lineRule="exact"/>
        <w:ind w:firstLineChars="200" w:firstLine="680"/>
        <w:rPr>
          <w:rFonts w:ascii="仿宋" w:eastAsia="仿宋" w:hAnsi="仿宋" w:cs="仿宋"/>
          <w:color w:val="000000"/>
          <w:spacing w:val="10"/>
          <w:sz w:val="32"/>
          <w:szCs w:val="32"/>
        </w:rPr>
      </w:pPr>
      <w:r>
        <w:rPr>
          <w:rFonts w:ascii="仿宋" w:eastAsia="仿宋" w:hAnsi="仿宋" w:cs="仿宋" w:hint="eastAsia"/>
          <w:color w:val="000000"/>
          <w:spacing w:val="10"/>
          <w:sz w:val="32"/>
          <w:szCs w:val="32"/>
        </w:rPr>
        <w:t>20</w:t>
      </w:r>
      <w:r>
        <w:rPr>
          <w:rFonts w:ascii="仿宋" w:eastAsia="仿宋" w:hAnsi="仿宋" w:cs="仿宋" w:hint="eastAsia"/>
          <w:color w:val="000000"/>
          <w:spacing w:val="10"/>
          <w:sz w:val="32"/>
          <w:szCs w:val="32"/>
        </w:rPr>
        <w:t>20</w:t>
      </w:r>
      <w:r>
        <w:rPr>
          <w:rFonts w:ascii="仿宋" w:eastAsia="仿宋" w:hAnsi="仿宋" w:cs="仿宋" w:hint="eastAsia"/>
          <w:color w:val="000000"/>
          <w:spacing w:val="10"/>
          <w:sz w:val="32"/>
          <w:szCs w:val="32"/>
        </w:rPr>
        <w:t>年</w:t>
      </w:r>
      <w:r>
        <w:rPr>
          <w:rFonts w:ascii="仿宋" w:eastAsia="仿宋" w:hAnsi="仿宋" w:cs="仿宋" w:hint="eastAsia"/>
          <w:color w:val="000000"/>
          <w:spacing w:val="10"/>
          <w:sz w:val="32"/>
          <w:szCs w:val="32"/>
        </w:rPr>
        <w:t>财政</w:t>
      </w:r>
      <w:r>
        <w:rPr>
          <w:rFonts w:ascii="仿宋" w:eastAsia="仿宋" w:hAnsi="仿宋" w:cs="仿宋" w:hint="eastAsia"/>
          <w:color w:val="000000"/>
          <w:spacing w:val="10"/>
          <w:sz w:val="32"/>
          <w:szCs w:val="32"/>
        </w:rPr>
        <w:t>预算安排</w:t>
      </w:r>
      <w:r>
        <w:rPr>
          <w:rFonts w:ascii="仿宋" w:eastAsia="仿宋" w:hAnsi="仿宋" w:cs="仿宋" w:hint="eastAsia"/>
          <w:color w:val="000000"/>
          <w:spacing w:val="10"/>
          <w:sz w:val="32"/>
          <w:szCs w:val="32"/>
        </w:rPr>
        <w:t>继续</w:t>
      </w:r>
      <w:r>
        <w:rPr>
          <w:rFonts w:ascii="仿宋" w:eastAsia="仿宋" w:hAnsi="仿宋" w:cs="仿宋" w:hint="eastAsia"/>
          <w:color w:val="000000"/>
          <w:spacing w:val="10"/>
          <w:sz w:val="32"/>
          <w:szCs w:val="32"/>
        </w:rPr>
        <w:t>树立“过紧日子”思想，严格控制和大力压缩一般性支出，除重点项目和刚性支出外，各单位一般性支出一律按照</w:t>
      </w:r>
      <w:r>
        <w:rPr>
          <w:rFonts w:ascii="仿宋" w:eastAsia="仿宋" w:hAnsi="仿宋" w:cs="仿宋" w:hint="eastAsia"/>
          <w:color w:val="000000"/>
          <w:spacing w:val="10"/>
          <w:sz w:val="32"/>
          <w:szCs w:val="32"/>
        </w:rPr>
        <w:t>只减不增原则进一步压缩</w:t>
      </w:r>
      <w:r>
        <w:rPr>
          <w:rFonts w:ascii="仿宋" w:eastAsia="仿宋" w:hAnsi="仿宋" w:cs="仿宋" w:hint="eastAsia"/>
          <w:color w:val="000000"/>
          <w:spacing w:val="10"/>
          <w:sz w:val="32"/>
          <w:szCs w:val="32"/>
        </w:rPr>
        <w:t>。</w:t>
      </w:r>
    </w:p>
    <w:p w:rsidR="007414D6" w:rsidRDefault="00A54B5C">
      <w:pPr>
        <w:spacing w:line="580" w:lineRule="exact"/>
        <w:ind w:firstLineChars="200" w:firstLine="683"/>
        <w:outlineLvl w:val="1"/>
        <w:rPr>
          <w:rFonts w:ascii="楷体" w:eastAsia="楷体" w:hAnsi="楷体" w:cs="楷体"/>
          <w:b/>
          <w:color w:val="000000"/>
          <w:spacing w:val="10"/>
          <w:sz w:val="32"/>
          <w:szCs w:val="32"/>
        </w:rPr>
      </w:pPr>
      <w:r>
        <w:rPr>
          <w:rFonts w:ascii="楷体" w:eastAsia="楷体" w:hAnsi="楷体" w:cs="楷体" w:hint="eastAsia"/>
          <w:b/>
          <w:snapToGrid w:val="0"/>
          <w:color w:val="000000"/>
          <w:spacing w:val="10"/>
          <w:kern w:val="21"/>
          <w:sz w:val="32"/>
          <w:szCs w:val="32"/>
        </w:rPr>
        <w:t>（</w:t>
      </w:r>
      <w:r>
        <w:rPr>
          <w:rFonts w:ascii="楷体" w:eastAsia="楷体" w:hAnsi="楷体" w:cs="楷体" w:hint="eastAsia"/>
          <w:b/>
          <w:snapToGrid w:val="0"/>
          <w:color w:val="000000"/>
          <w:spacing w:val="10"/>
          <w:kern w:val="21"/>
          <w:sz w:val="32"/>
          <w:szCs w:val="32"/>
        </w:rPr>
        <w:t>六）</w:t>
      </w:r>
      <w:r>
        <w:rPr>
          <w:rFonts w:ascii="楷体" w:eastAsia="楷体" w:hAnsi="楷体" w:cs="楷体" w:hint="eastAsia"/>
          <w:b/>
          <w:snapToGrid w:val="0"/>
          <w:color w:val="000000"/>
          <w:spacing w:val="10"/>
          <w:kern w:val="21"/>
          <w:sz w:val="32"/>
          <w:szCs w:val="32"/>
        </w:rPr>
        <w:t>强化财政监督，努力提升管理水平</w:t>
      </w:r>
    </w:p>
    <w:p w:rsidR="007414D6" w:rsidRDefault="00A54B5C">
      <w:pPr>
        <w:spacing w:line="580" w:lineRule="exact"/>
        <w:ind w:firstLineChars="200" w:firstLine="643"/>
        <w:rPr>
          <w:rFonts w:ascii="仿宋" w:eastAsia="仿宋" w:hAnsi="仿宋" w:cs="仿宋"/>
          <w:color w:val="000000"/>
          <w:spacing w:val="10"/>
          <w:kern w:val="0"/>
          <w:sz w:val="32"/>
          <w:szCs w:val="32"/>
        </w:rPr>
      </w:pPr>
      <w:r>
        <w:rPr>
          <w:rFonts w:ascii="仿宋" w:eastAsia="仿宋" w:hAnsi="仿宋" w:cs="仿宋" w:hint="eastAsia"/>
          <w:b/>
          <w:bCs/>
          <w:color w:val="000000"/>
          <w:sz w:val="32"/>
          <w:szCs w:val="32"/>
        </w:rPr>
        <w:t>一是</w:t>
      </w:r>
      <w:r>
        <w:rPr>
          <w:rFonts w:ascii="仿宋" w:eastAsia="仿宋" w:hAnsi="仿宋" w:cs="仿宋" w:hint="eastAsia"/>
          <w:color w:val="000000"/>
          <w:spacing w:val="10"/>
          <w:kern w:val="0"/>
          <w:sz w:val="32"/>
          <w:szCs w:val="32"/>
        </w:rPr>
        <w:t>提高资金拨付进度。深入推进“效能革命”，</w:t>
      </w:r>
      <w:r>
        <w:rPr>
          <w:rFonts w:ascii="仿宋" w:eastAsia="仿宋" w:hAnsi="仿宋" w:cs="仿宋" w:hint="eastAsia"/>
          <w:color w:val="000000"/>
          <w:spacing w:val="10"/>
          <w:sz w:val="32"/>
          <w:szCs w:val="32"/>
          <w:shd w:val="clear" w:color="auto" w:fill="FFFFFF"/>
        </w:rPr>
        <w:t>完善办理流程，简化办事程序，提高拨款效率，</w:t>
      </w:r>
      <w:r>
        <w:rPr>
          <w:rFonts w:ascii="仿宋" w:eastAsia="仿宋" w:hAnsi="仿宋" w:cs="仿宋" w:hint="eastAsia"/>
          <w:color w:val="000000"/>
          <w:spacing w:val="10"/>
          <w:sz w:val="32"/>
          <w:szCs w:val="32"/>
        </w:rPr>
        <w:t>发挥资金效益。</w:t>
      </w:r>
      <w:r>
        <w:rPr>
          <w:rFonts w:ascii="仿宋" w:eastAsia="仿宋" w:hAnsi="仿宋" w:cs="仿宋" w:hint="eastAsia"/>
          <w:b/>
          <w:bCs/>
          <w:color w:val="000000"/>
          <w:spacing w:val="10"/>
          <w:kern w:val="0"/>
          <w:sz w:val="32"/>
          <w:szCs w:val="32"/>
        </w:rPr>
        <w:t>二</w:t>
      </w:r>
      <w:r>
        <w:rPr>
          <w:rFonts w:ascii="仿宋" w:eastAsia="仿宋" w:hAnsi="仿宋" w:cs="仿宋" w:hint="eastAsia"/>
          <w:b/>
          <w:bCs/>
          <w:color w:val="000000"/>
          <w:spacing w:val="10"/>
          <w:kern w:val="0"/>
          <w:sz w:val="32"/>
          <w:szCs w:val="32"/>
        </w:rPr>
        <w:t>是</w:t>
      </w:r>
      <w:r>
        <w:rPr>
          <w:rFonts w:ascii="仿宋" w:eastAsia="仿宋" w:hAnsi="仿宋" w:cs="仿宋" w:hint="eastAsia"/>
          <w:color w:val="000000"/>
          <w:spacing w:val="10"/>
          <w:kern w:val="0"/>
          <w:sz w:val="32"/>
          <w:szCs w:val="32"/>
        </w:rPr>
        <w:t>加强</w:t>
      </w:r>
      <w:r>
        <w:rPr>
          <w:rFonts w:ascii="仿宋" w:eastAsia="仿宋" w:hAnsi="仿宋" w:cs="仿宋" w:hint="eastAsia"/>
          <w:color w:val="000000"/>
          <w:spacing w:val="10"/>
          <w:sz w:val="32"/>
          <w:szCs w:val="32"/>
        </w:rPr>
        <w:t>投资评审和</w:t>
      </w:r>
      <w:r>
        <w:rPr>
          <w:rFonts w:ascii="仿宋" w:eastAsia="仿宋" w:hAnsi="仿宋" w:cs="仿宋" w:hint="eastAsia"/>
          <w:color w:val="000000"/>
          <w:spacing w:val="10"/>
          <w:kern w:val="0"/>
          <w:sz w:val="32"/>
          <w:szCs w:val="32"/>
        </w:rPr>
        <w:t>政府采购管理。截止</w:t>
      </w:r>
      <w:r>
        <w:rPr>
          <w:rFonts w:ascii="仿宋" w:eastAsia="仿宋" w:hAnsi="仿宋" w:cs="仿宋" w:hint="eastAsia"/>
          <w:color w:val="000000"/>
          <w:spacing w:val="10"/>
          <w:kern w:val="0"/>
          <w:sz w:val="32"/>
          <w:szCs w:val="32"/>
        </w:rPr>
        <w:t>6</w:t>
      </w:r>
      <w:r>
        <w:rPr>
          <w:rFonts w:ascii="仿宋" w:eastAsia="仿宋" w:hAnsi="仿宋" w:cs="仿宋" w:hint="eastAsia"/>
          <w:color w:val="000000"/>
          <w:spacing w:val="10"/>
          <w:kern w:val="0"/>
          <w:sz w:val="32"/>
          <w:szCs w:val="32"/>
        </w:rPr>
        <w:t>月底，</w:t>
      </w:r>
      <w:r>
        <w:rPr>
          <w:rFonts w:ascii="仿宋" w:eastAsia="仿宋" w:hAnsi="仿宋" w:cs="仿宋" w:hint="eastAsia"/>
          <w:color w:val="000000"/>
          <w:spacing w:val="10"/>
          <w:sz w:val="32"/>
          <w:szCs w:val="32"/>
        </w:rPr>
        <w:t>146</w:t>
      </w:r>
      <w:r>
        <w:rPr>
          <w:rFonts w:ascii="仿宋" w:eastAsia="仿宋" w:hAnsi="仿宋" w:cs="仿宋" w:hint="eastAsia"/>
          <w:color w:val="000000"/>
          <w:spacing w:val="10"/>
          <w:sz w:val="32"/>
          <w:szCs w:val="32"/>
        </w:rPr>
        <w:t>个财政投资项目送审金额</w:t>
      </w:r>
      <w:r>
        <w:rPr>
          <w:rFonts w:ascii="仿宋" w:eastAsia="仿宋" w:hAnsi="仿宋" w:cs="仿宋" w:hint="eastAsia"/>
          <w:color w:val="000000"/>
          <w:spacing w:val="10"/>
          <w:sz w:val="32"/>
          <w:szCs w:val="32"/>
        </w:rPr>
        <w:t>123166</w:t>
      </w:r>
      <w:r>
        <w:rPr>
          <w:rFonts w:ascii="仿宋" w:eastAsia="仿宋" w:hAnsi="仿宋" w:cs="仿宋" w:hint="eastAsia"/>
          <w:color w:val="000000"/>
          <w:spacing w:val="10"/>
          <w:sz w:val="32"/>
          <w:szCs w:val="32"/>
        </w:rPr>
        <w:t>万元，审定金额</w:t>
      </w:r>
      <w:r>
        <w:rPr>
          <w:rFonts w:ascii="仿宋" w:eastAsia="仿宋" w:hAnsi="仿宋" w:cs="仿宋" w:hint="eastAsia"/>
          <w:color w:val="000000"/>
          <w:spacing w:val="10"/>
          <w:sz w:val="32"/>
          <w:szCs w:val="32"/>
        </w:rPr>
        <w:t>114807</w:t>
      </w:r>
      <w:r>
        <w:rPr>
          <w:rFonts w:ascii="仿宋" w:eastAsia="仿宋" w:hAnsi="仿宋" w:cs="仿宋" w:hint="eastAsia"/>
          <w:color w:val="000000"/>
          <w:spacing w:val="10"/>
          <w:sz w:val="32"/>
          <w:szCs w:val="32"/>
        </w:rPr>
        <w:t>万元，综合审减率</w:t>
      </w:r>
      <w:r>
        <w:rPr>
          <w:rFonts w:ascii="仿宋" w:eastAsia="仿宋" w:hAnsi="仿宋" w:cs="仿宋" w:hint="eastAsia"/>
          <w:color w:val="000000"/>
          <w:spacing w:val="10"/>
          <w:sz w:val="32"/>
          <w:szCs w:val="32"/>
        </w:rPr>
        <w:t>6.8</w:t>
      </w:r>
      <w:r>
        <w:rPr>
          <w:rFonts w:ascii="仿宋" w:eastAsia="仿宋" w:hAnsi="仿宋" w:cs="仿宋" w:hint="eastAsia"/>
          <w:color w:val="000000"/>
          <w:spacing w:val="10"/>
          <w:sz w:val="32"/>
          <w:szCs w:val="32"/>
        </w:rPr>
        <w:t>%</w:t>
      </w:r>
      <w:r>
        <w:rPr>
          <w:rFonts w:ascii="仿宋" w:eastAsia="仿宋" w:hAnsi="仿宋" w:cs="仿宋" w:hint="eastAsia"/>
          <w:color w:val="000000"/>
          <w:spacing w:val="10"/>
          <w:sz w:val="32"/>
          <w:szCs w:val="32"/>
        </w:rPr>
        <w:t>；</w:t>
      </w:r>
      <w:r>
        <w:rPr>
          <w:rFonts w:ascii="仿宋" w:eastAsia="仿宋" w:hAnsi="仿宋" w:cs="仿宋" w:hint="eastAsia"/>
          <w:color w:val="000000"/>
          <w:spacing w:val="10"/>
          <w:kern w:val="0"/>
          <w:sz w:val="32"/>
          <w:szCs w:val="32"/>
        </w:rPr>
        <w:t>共实施完成各类政府采购</w:t>
      </w:r>
      <w:r>
        <w:rPr>
          <w:rFonts w:ascii="仿宋" w:eastAsia="仿宋" w:hAnsi="仿宋" w:cs="仿宋" w:hint="eastAsia"/>
          <w:color w:val="000000"/>
          <w:spacing w:val="10"/>
          <w:sz w:val="32"/>
          <w:szCs w:val="32"/>
        </w:rPr>
        <w:t>83089</w:t>
      </w:r>
      <w:r>
        <w:rPr>
          <w:rFonts w:ascii="仿宋" w:eastAsia="仿宋" w:hAnsi="仿宋" w:cs="仿宋" w:hint="eastAsia"/>
          <w:color w:val="000000"/>
          <w:spacing w:val="10"/>
          <w:kern w:val="0"/>
          <w:sz w:val="32"/>
          <w:szCs w:val="32"/>
        </w:rPr>
        <w:t>万元，较计划采购资金</w:t>
      </w:r>
      <w:r>
        <w:rPr>
          <w:rFonts w:ascii="仿宋" w:eastAsia="仿宋" w:hAnsi="仿宋" w:cs="仿宋" w:hint="eastAsia"/>
          <w:color w:val="000000"/>
          <w:spacing w:val="10"/>
          <w:sz w:val="32"/>
          <w:szCs w:val="32"/>
        </w:rPr>
        <w:t>84205</w:t>
      </w:r>
      <w:r>
        <w:rPr>
          <w:rFonts w:ascii="仿宋" w:eastAsia="仿宋" w:hAnsi="仿宋" w:cs="仿宋" w:hint="eastAsia"/>
          <w:color w:val="000000"/>
          <w:spacing w:val="10"/>
          <w:kern w:val="0"/>
          <w:sz w:val="32"/>
          <w:szCs w:val="32"/>
        </w:rPr>
        <w:t>万元节约</w:t>
      </w:r>
      <w:r>
        <w:rPr>
          <w:rFonts w:ascii="仿宋" w:eastAsia="仿宋" w:hAnsi="仿宋" w:cs="仿宋" w:hint="eastAsia"/>
          <w:color w:val="000000"/>
          <w:spacing w:val="10"/>
          <w:sz w:val="32"/>
          <w:szCs w:val="32"/>
        </w:rPr>
        <w:t>1116</w:t>
      </w:r>
      <w:r>
        <w:rPr>
          <w:rFonts w:ascii="仿宋" w:eastAsia="仿宋" w:hAnsi="仿宋" w:cs="仿宋" w:hint="eastAsia"/>
          <w:color w:val="000000"/>
          <w:spacing w:val="10"/>
          <w:kern w:val="0"/>
          <w:sz w:val="32"/>
          <w:szCs w:val="32"/>
        </w:rPr>
        <w:t>万元，节约率</w:t>
      </w:r>
      <w:r>
        <w:rPr>
          <w:rFonts w:ascii="仿宋" w:eastAsia="仿宋" w:hAnsi="仿宋" w:cs="仿宋" w:hint="eastAsia"/>
          <w:color w:val="000000"/>
          <w:spacing w:val="10"/>
          <w:kern w:val="0"/>
          <w:sz w:val="32"/>
          <w:szCs w:val="32"/>
        </w:rPr>
        <w:t>1.3</w:t>
      </w:r>
      <w:r>
        <w:rPr>
          <w:rFonts w:ascii="仿宋" w:eastAsia="仿宋" w:hAnsi="仿宋" w:cs="仿宋" w:hint="eastAsia"/>
          <w:color w:val="000000"/>
          <w:spacing w:val="10"/>
          <w:kern w:val="0"/>
          <w:sz w:val="32"/>
          <w:szCs w:val="32"/>
        </w:rPr>
        <w:t>%</w:t>
      </w:r>
      <w:r>
        <w:rPr>
          <w:rFonts w:ascii="仿宋" w:eastAsia="仿宋" w:hAnsi="仿宋" w:cs="仿宋" w:hint="eastAsia"/>
          <w:color w:val="000000"/>
          <w:spacing w:val="10"/>
          <w:kern w:val="0"/>
          <w:sz w:val="32"/>
          <w:szCs w:val="32"/>
        </w:rPr>
        <w:t>。</w:t>
      </w:r>
    </w:p>
    <w:p w:rsidR="007414D6" w:rsidRDefault="00A54B5C">
      <w:pPr>
        <w:spacing w:line="580" w:lineRule="exact"/>
        <w:ind w:firstLineChars="200" w:firstLine="643"/>
        <w:outlineLvl w:val="0"/>
        <w:rPr>
          <w:rFonts w:ascii="仿宋" w:eastAsia="仿宋" w:hAnsi="仿宋" w:cs="仿宋"/>
          <w:color w:val="000000"/>
          <w:spacing w:val="10"/>
          <w:kern w:val="0"/>
          <w:sz w:val="32"/>
          <w:szCs w:val="32"/>
        </w:rPr>
      </w:pPr>
      <w:r>
        <w:rPr>
          <w:rFonts w:ascii="黑体" w:eastAsia="黑体" w:hAnsi="黑体" w:cs="黑体" w:hint="eastAsia"/>
          <w:b/>
          <w:bCs/>
          <w:color w:val="000000"/>
          <w:sz w:val="32"/>
          <w:szCs w:val="32"/>
        </w:rPr>
        <w:t>四</w:t>
      </w:r>
      <w:r>
        <w:rPr>
          <w:rFonts w:ascii="黑体" w:eastAsia="黑体" w:hAnsi="黑体" w:cs="黑体" w:hint="eastAsia"/>
          <w:b/>
          <w:bCs/>
          <w:color w:val="000000"/>
          <w:kern w:val="0"/>
          <w:sz w:val="32"/>
          <w:szCs w:val="32"/>
        </w:rPr>
        <w:t>、上半年财政运行过程中存在的问题和困难</w:t>
      </w:r>
    </w:p>
    <w:p w:rsidR="007414D6" w:rsidRDefault="00A54B5C">
      <w:pPr>
        <w:pStyle w:val="a6"/>
        <w:shd w:val="clear" w:color="auto" w:fill="FFFFFF"/>
        <w:spacing w:beforeAutospacing="0" w:afterAutospacing="0"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上半年，我县财政工作虽然取得了一定的成绩，但我们也清醒地认识到，财政运行中还存在一些不容忽视的困难和问题，主要体现在：</w:t>
      </w:r>
    </w:p>
    <w:p w:rsidR="007414D6" w:rsidRDefault="00A54B5C">
      <w:pPr>
        <w:pStyle w:val="a6"/>
        <w:numPr>
          <w:ilvl w:val="0"/>
          <w:numId w:val="2"/>
        </w:numPr>
        <w:shd w:val="clear" w:color="auto" w:fill="FFFFFF"/>
        <w:spacing w:beforeAutospacing="0" w:afterAutospacing="0" w:line="580" w:lineRule="exact"/>
        <w:ind w:firstLineChars="200" w:firstLine="683"/>
        <w:outlineLvl w:val="1"/>
        <w:rPr>
          <w:rFonts w:ascii="楷体" w:eastAsia="楷体" w:hAnsi="楷体" w:cs="楷体"/>
          <w:b/>
          <w:color w:val="000000"/>
          <w:spacing w:val="10"/>
          <w:sz w:val="32"/>
          <w:szCs w:val="32"/>
        </w:rPr>
      </w:pPr>
      <w:r>
        <w:rPr>
          <w:rFonts w:ascii="楷体" w:eastAsia="楷体" w:hAnsi="楷体" w:cs="楷体" w:hint="eastAsia"/>
          <w:b/>
          <w:color w:val="000000"/>
          <w:spacing w:val="10"/>
          <w:sz w:val="32"/>
          <w:szCs w:val="32"/>
        </w:rPr>
        <w:t>收入</w:t>
      </w:r>
      <w:r>
        <w:rPr>
          <w:rFonts w:ascii="楷体" w:eastAsia="楷体" w:hAnsi="楷体" w:cs="楷体" w:hint="eastAsia"/>
          <w:b/>
          <w:color w:val="000000"/>
          <w:spacing w:val="10"/>
          <w:sz w:val="32"/>
          <w:szCs w:val="32"/>
        </w:rPr>
        <w:t>增长缺乏长期稳定性</w:t>
      </w:r>
    </w:p>
    <w:p w:rsidR="007414D6" w:rsidRDefault="00A54B5C">
      <w:pPr>
        <w:pStyle w:val="a6"/>
        <w:shd w:val="clear" w:color="auto" w:fill="FFFFFF"/>
        <w:spacing w:beforeAutospacing="0" w:afterAutospacing="0" w:line="580" w:lineRule="exact"/>
        <w:ind w:firstLineChars="200" w:firstLine="640"/>
        <w:rPr>
          <w:rFonts w:ascii="仿宋" w:eastAsia="仿宋" w:hAnsi="仿宋" w:cs="仿宋"/>
          <w:color w:val="000000"/>
          <w:sz w:val="32"/>
          <w:szCs w:val="32"/>
        </w:rPr>
      </w:pPr>
      <w:r>
        <w:rPr>
          <w:rFonts w:ascii="仿宋" w:eastAsia="仿宋" w:hAnsi="仿宋" w:cs="仿宋" w:hint="eastAsia"/>
          <w:bCs/>
          <w:snapToGrid w:val="0"/>
          <w:kern w:val="21"/>
          <w:sz w:val="32"/>
          <w:szCs w:val="32"/>
        </w:rPr>
        <w:t>今年以来，落实去年更大规模减税降费政策翘尾效应以及支持复工复产一系列减税降费政策密集出台，财政增收面临的困难之多、压力之大前所未有。特别是</w:t>
      </w:r>
      <w:r>
        <w:rPr>
          <w:rFonts w:ascii="仿宋" w:eastAsia="仿宋" w:hAnsi="仿宋" w:cs="仿宋" w:hint="eastAsia"/>
          <w:bCs/>
          <w:snapToGrid w:val="0"/>
          <w:kern w:val="21"/>
          <w:sz w:val="32"/>
          <w:szCs w:val="32"/>
        </w:rPr>
        <w:t>在经济下行压力及</w:t>
      </w:r>
      <w:r>
        <w:rPr>
          <w:rFonts w:ascii="仿宋" w:eastAsia="仿宋" w:hAnsi="仿宋" w:cs="仿宋" w:hint="eastAsia"/>
          <w:bCs/>
          <w:snapToGrid w:val="0"/>
          <w:kern w:val="21"/>
          <w:sz w:val="32"/>
          <w:szCs w:val="32"/>
        </w:rPr>
        <w:t>新冠疫情影响</w:t>
      </w:r>
      <w:r>
        <w:rPr>
          <w:rFonts w:ascii="仿宋" w:eastAsia="仿宋" w:hAnsi="仿宋" w:cs="仿宋" w:hint="eastAsia"/>
          <w:bCs/>
          <w:snapToGrid w:val="0"/>
          <w:kern w:val="21"/>
          <w:sz w:val="32"/>
          <w:szCs w:val="32"/>
        </w:rPr>
        <w:t>下</w:t>
      </w:r>
      <w:r>
        <w:rPr>
          <w:rFonts w:ascii="仿宋" w:eastAsia="仿宋" w:hAnsi="仿宋" w:cs="仿宋" w:hint="eastAsia"/>
          <w:bCs/>
          <w:snapToGrid w:val="0"/>
          <w:kern w:val="21"/>
          <w:sz w:val="32"/>
          <w:szCs w:val="32"/>
        </w:rPr>
        <w:t>，</w:t>
      </w:r>
      <w:r>
        <w:rPr>
          <w:rFonts w:ascii="仿宋" w:eastAsia="仿宋" w:hAnsi="仿宋" w:cs="仿宋" w:hint="eastAsia"/>
          <w:color w:val="000000"/>
          <w:sz w:val="32"/>
          <w:szCs w:val="32"/>
        </w:rPr>
        <w:t>上半年增值税、企业所得税、资源税、城建税普遍减收</w:t>
      </w:r>
      <w:r>
        <w:rPr>
          <w:rFonts w:ascii="仿宋" w:eastAsia="仿宋" w:hAnsi="仿宋" w:cs="仿宋" w:hint="eastAsia"/>
          <w:color w:val="000000"/>
          <w:sz w:val="32"/>
          <w:szCs w:val="32"/>
        </w:rPr>
        <w:t>，</w:t>
      </w:r>
      <w:r>
        <w:rPr>
          <w:rFonts w:ascii="仿宋" w:eastAsia="仿宋" w:hAnsi="仿宋" w:cs="仿宋" w:hint="eastAsia"/>
          <w:color w:val="000000"/>
          <w:sz w:val="32"/>
          <w:szCs w:val="32"/>
        </w:rPr>
        <w:t>非税收入中一次性因素</w:t>
      </w:r>
      <w:r>
        <w:rPr>
          <w:rFonts w:ascii="仿宋" w:eastAsia="仿宋" w:hAnsi="仿宋" w:cs="仿宋" w:hint="eastAsia"/>
          <w:color w:val="000000"/>
          <w:sz w:val="32"/>
          <w:szCs w:val="32"/>
        </w:rPr>
        <w:t>增</w:t>
      </w:r>
      <w:r>
        <w:rPr>
          <w:rFonts w:ascii="仿宋" w:eastAsia="仿宋" w:hAnsi="仿宋" w:cs="仿宋" w:hint="eastAsia"/>
          <w:color w:val="000000"/>
          <w:sz w:val="32"/>
          <w:szCs w:val="32"/>
        </w:rPr>
        <w:t>多，</w:t>
      </w:r>
      <w:r>
        <w:rPr>
          <w:rFonts w:ascii="仿宋" w:eastAsia="仿宋" w:hAnsi="仿宋" w:cs="仿宋" w:hint="eastAsia"/>
          <w:bCs/>
          <w:snapToGrid w:val="0"/>
          <w:kern w:val="21"/>
          <w:sz w:val="32"/>
          <w:szCs w:val="32"/>
        </w:rPr>
        <w:t>2020</w:t>
      </w:r>
      <w:r>
        <w:rPr>
          <w:rFonts w:ascii="仿宋" w:eastAsia="仿宋" w:hAnsi="仿宋" w:cs="仿宋" w:hint="eastAsia"/>
          <w:bCs/>
          <w:snapToGrid w:val="0"/>
          <w:kern w:val="21"/>
          <w:sz w:val="32"/>
          <w:szCs w:val="32"/>
        </w:rPr>
        <w:t>年度财政收入增长</w:t>
      </w:r>
      <w:r>
        <w:rPr>
          <w:rFonts w:ascii="仿宋" w:eastAsia="仿宋" w:hAnsi="仿宋" w:cs="仿宋" w:hint="eastAsia"/>
          <w:bCs/>
          <w:snapToGrid w:val="0"/>
          <w:kern w:val="21"/>
          <w:sz w:val="32"/>
          <w:szCs w:val="32"/>
        </w:rPr>
        <w:lastRenderedPageBreak/>
        <w:t>的稳定性面临极大困难。</w:t>
      </w:r>
    </w:p>
    <w:p w:rsidR="007414D6" w:rsidRDefault="00A54B5C">
      <w:pPr>
        <w:pStyle w:val="a6"/>
        <w:numPr>
          <w:ilvl w:val="0"/>
          <w:numId w:val="2"/>
        </w:numPr>
        <w:shd w:val="clear" w:color="auto" w:fill="FFFFFF"/>
        <w:spacing w:beforeAutospacing="0" w:afterAutospacing="0" w:line="580" w:lineRule="exact"/>
        <w:ind w:firstLineChars="200" w:firstLine="683"/>
        <w:outlineLvl w:val="1"/>
        <w:rPr>
          <w:rFonts w:ascii="楷体" w:eastAsia="楷体" w:hAnsi="楷体" w:cs="楷体"/>
          <w:b/>
          <w:color w:val="000000"/>
          <w:spacing w:val="10"/>
          <w:sz w:val="32"/>
          <w:szCs w:val="32"/>
        </w:rPr>
      </w:pPr>
      <w:r>
        <w:rPr>
          <w:rFonts w:ascii="楷体" w:eastAsia="楷体" w:hAnsi="楷体" w:cs="楷体" w:hint="eastAsia"/>
          <w:b/>
          <w:color w:val="000000"/>
          <w:spacing w:val="10"/>
          <w:sz w:val="32"/>
          <w:szCs w:val="32"/>
        </w:rPr>
        <w:t>刚性支出压力进一步加大</w:t>
      </w:r>
    </w:p>
    <w:p w:rsidR="007414D6" w:rsidRDefault="00A54B5C">
      <w:pPr>
        <w:pStyle w:val="a6"/>
        <w:shd w:val="clear" w:color="auto" w:fill="FFFFFF"/>
        <w:spacing w:beforeAutospacing="0" w:afterAutospacing="0" w:line="580" w:lineRule="exact"/>
        <w:ind w:firstLineChars="200" w:firstLine="680"/>
        <w:rPr>
          <w:rFonts w:ascii="仿宋" w:eastAsia="仿宋" w:hAnsi="仿宋" w:cs="仿宋"/>
          <w:color w:val="000000"/>
          <w:spacing w:val="10"/>
          <w:sz w:val="32"/>
          <w:szCs w:val="32"/>
        </w:rPr>
      </w:pPr>
      <w:r>
        <w:rPr>
          <w:rFonts w:ascii="仿宋" w:eastAsia="仿宋" w:hAnsi="仿宋" w:cs="仿宋" w:hint="eastAsia"/>
          <w:color w:val="000000"/>
          <w:spacing w:val="10"/>
          <w:sz w:val="32"/>
          <w:szCs w:val="32"/>
        </w:rPr>
        <w:t>我县财政保工资、保运转、保民生、促发展等刚性支出压力居高不下，收支矛盾日益凸显。一是人员支出方面，国标工资外的政策性补贴，上级只出政策，不给财力；二是农业、教育、科技等支出必须达到硬性要求的增长比例</w:t>
      </w:r>
      <w:r>
        <w:rPr>
          <w:rFonts w:ascii="仿宋" w:eastAsia="仿宋" w:hAnsi="仿宋" w:cs="仿宋" w:hint="eastAsia"/>
          <w:color w:val="000000"/>
          <w:spacing w:val="10"/>
          <w:sz w:val="32"/>
          <w:szCs w:val="32"/>
        </w:rPr>
        <w:t>，</w:t>
      </w:r>
      <w:r>
        <w:rPr>
          <w:rFonts w:ascii="仿宋" w:eastAsia="仿宋" w:hAnsi="仿宋" w:cs="仿宋" w:hint="eastAsia"/>
          <w:color w:val="000000"/>
          <w:spacing w:val="10"/>
          <w:sz w:val="32"/>
          <w:szCs w:val="32"/>
        </w:rPr>
        <w:t>新增支出主要靠地方财政负担，增支因素及幅度远远超过地方财力增长，本级财政日常运转捉襟见肘。</w:t>
      </w:r>
    </w:p>
    <w:p w:rsidR="007414D6" w:rsidRDefault="00A54B5C">
      <w:pPr>
        <w:pStyle w:val="a6"/>
        <w:numPr>
          <w:ilvl w:val="0"/>
          <w:numId w:val="2"/>
        </w:numPr>
        <w:shd w:val="clear" w:color="auto" w:fill="FFFFFF"/>
        <w:spacing w:beforeAutospacing="0" w:afterAutospacing="0" w:line="580" w:lineRule="exact"/>
        <w:ind w:firstLineChars="200" w:firstLine="683"/>
        <w:outlineLvl w:val="1"/>
        <w:rPr>
          <w:rFonts w:ascii="楷体" w:eastAsia="楷体" w:hAnsi="楷体" w:cs="楷体"/>
          <w:b/>
          <w:color w:val="000000"/>
          <w:spacing w:val="10"/>
          <w:sz w:val="32"/>
          <w:szCs w:val="32"/>
        </w:rPr>
      </w:pPr>
      <w:r>
        <w:rPr>
          <w:rFonts w:ascii="楷体" w:eastAsia="楷体" w:hAnsi="楷体" w:cs="楷体" w:hint="eastAsia"/>
          <w:b/>
          <w:color w:val="000000"/>
          <w:spacing w:val="10"/>
          <w:sz w:val="32"/>
          <w:szCs w:val="32"/>
        </w:rPr>
        <w:t>地方财力总量无力支撑高质量发展</w:t>
      </w:r>
    </w:p>
    <w:p w:rsidR="007414D6" w:rsidRDefault="00A54B5C">
      <w:pPr>
        <w:widowControl/>
        <w:spacing w:line="580" w:lineRule="exact"/>
        <w:ind w:firstLineChars="200" w:firstLine="680"/>
        <w:jc w:val="left"/>
        <w:rPr>
          <w:rFonts w:ascii="仿宋" w:eastAsia="仿宋" w:hAnsi="仿宋" w:cs="宋体"/>
          <w:color w:val="222222"/>
          <w:kern w:val="0"/>
          <w:sz w:val="32"/>
          <w:szCs w:val="32"/>
        </w:rPr>
      </w:pPr>
      <w:r>
        <w:rPr>
          <w:rFonts w:ascii="仿宋" w:eastAsia="仿宋" w:hAnsi="仿宋" w:cs="仿宋" w:hint="eastAsia"/>
          <w:color w:val="000000"/>
          <w:spacing w:val="10"/>
          <w:kern w:val="0"/>
          <w:sz w:val="32"/>
          <w:szCs w:val="32"/>
        </w:rPr>
        <w:t>打好三大攻坚战、基础设施补短板、推动经济高质量发展等都需要财政持续增加投入，加之政府债务偿还进入高峰期，所以无论是短期的年度财政收支平衡，还是中长期财政支出压力都日渐加大，财政稳健运行面临风险。</w:t>
      </w:r>
    </w:p>
    <w:p w:rsidR="007414D6" w:rsidRDefault="00A54B5C">
      <w:pPr>
        <w:spacing w:line="580" w:lineRule="exact"/>
        <w:ind w:firstLineChars="196" w:firstLine="666"/>
        <w:outlineLvl w:val="0"/>
        <w:rPr>
          <w:rFonts w:ascii="黑体" w:eastAsia="黑体" w:hAnsi="黑体" w:cs="宋体"/>
          <w:snapToGrid w:val="0"/>
          <w:color w:val="000000"/>
          <w:spacing w:val="10"/>
          <w:kern w:val="0"/>
          <w:sz w:val="32"/>
          <w:szCs w:val="32"/>
        </w:rPr>
      </w:pPr>
      <w:r>
        <w:rPr>
          <w:rFonts w:ascii="黑体" w:eastAsia="黑体" w:hAnsi="黑体" w:cs="宋体" w:hint="eastAsia"/>
          <w:snapToGrid w:val="0"/>
          <w:color w:val="000000"/>
          <w:spacing w:val="10"/>
          <w:kern w:val="0"/>
          <w:sz w:val="32"/>
          <w:szCs w:val="32"/>
        </w:rPr>
        <w:t>五、下半年主要工作任务</w:t>
      </w:r>
    </w:p>
    <w:p w:rsidR="007414D6" w:rsidRDefault="00A54B5C">
      <w:pPr>
        <w:pStyle w:val="a6"/>
        <w:shd w:val="clear" w:color="auto" w:fill="FFFFFF"/>
        <w:spacing w:beforeAutospacing="0" w:afterAutospacing="0" w:line="580" w:lineRule="exact"/>
        <w:ind w:firstLineChars="200" w:firstLine="680"/>
        <w:jc w:val="both"/>
        <w:rPr>
          <w:rFonts w:ascii="仿宋" w:eastAsia="仿宋" w:hAnsi="仿宋" w:cs="仿宋"/>
          <w:bCs/>
          <w:snapToGrid w:val="0"/>
          <w:kern w:val="21"/>
          <w:sz w:val="32"/>
          <w:szCs w:val="32"/>
        </w:rPr>
      </w:pPr>
      <w:r>
        <w:rPr>
          <w:rFonts w:ascii="仿宋" w:eastAsia="仿宋" w:hAnsi="仿宋" w:cs="仿宋" w:hint="eastAsia"/>
          <w:color w:val="000000"/>
          <w:spacing w:val="10"/>
          <w:sz w:val="32"/>
          <w:szCs w:val="32"/>
        </w:rPr>
        <w:t>下半年，面对宏观经济下滑趋势及收支矛盾突出等不利因素，我们将紧紧围绕全县中心工作和财政目标，认真落实县委各项决策部署，大力组织财政收入，严控一般性支出，更好服务全县经济社会发展。</w:t>
      </w:r>
    </w:p>
    <w:p w:rsidR="007414D6" w:rsidRDefault="00A54B5C">
      <w:pPr>
        <w:widowControl/>
        <w:spacing w:line="580" w:lineRule="exact"/>
        <w:ind w:firstLine="640"/>
        <w:outlineLvl w:val="1"/>
        <w:rPr>
          <w:rFonts w:ascii="楷体" w:eastAsia="楷体" w:hAnsi="楷体" w:cs="楷体"/>
          <w:b/>
          <w:color w:val="000000"/>
          <w:spacing w:val="10"/>
          <w:sz w:val="32"/>
          <w:szCs w:val="32"/>
        </w:rPr>
      </w:pPr>
      <w:r>
        <w:rPr>
          <w:rFonts w:ascii="楷体" w:eastAsia="楷体" w:hAnsi="楷体" w:cs="楷体" w:hint="eastAsia"/>
          <w:b/>
          <w:color w:val="000000"/>
          <w:spacing w:val="10"/>
          <w:kern w:val="0"/>
          <w:sz w:val="32"/>
          <w:szCs w:val="32"/>
        </w:rPr>
        <w:t>（一）</w:t>
      </w:r>
      <w:r>
        <w:rPr>
          <w:rFonts w:ascii="楷体" w:eastAsia="楷体" w:hAnsi="楷体" w:cs="楷体" w:hint="eastAsia"/>
          <w:b/>
          <w:color w:val="000000"/>
          <w:spacing w:val="10"/>
          <w:kern w:val="0"/>
          <w:sz w:val="32"/>
          <w:szCs w:val="32"/>
        </w:rPr>
        <w:t>积极</w:t>
      </w:r>
      <w:r>
        <w:rPr>
          <w:rFonts w:ascii="楷体" w:eastAsia="楷体" w:hAnsi="楷体" w:cs="楷体" w:hint="eastAsia"/>
          <w:b/>
          <w:color w:val="000000"/>
          <w:spacing w:val="10"/>
          <w:kern w:val="0"/>
          <w:sz w:val="32"/>
          <w:szCs w:val="32"/>
        </w:rPr>
        <w:t>组织财政收入，</w:t>
      </w:r>
      <w:r>
        <w:rPr>
          <w:rFonts w:ascii="楷体" w:eastAsia="楷体" w:hAnsi="楷体" w:cs="楷体" w:hint="eastAsia"/>
          <w:b/>
          <w:color w:val="000000"/>
          <w:spacing w:val="10"/>
          <w:kern w:val="0"/>
          <w:sz w:val="32"/>
          <w:szCs w:val="32"/>
        </w:rPr>
        <w:t>保障财政平稳运行</w:t>
      </w:r>
    </w:p>
    <w:p w:rsidR="007414D6" w:rsidRDefault="00A54B5C">
      <w:pPr>
        <w:spacing w:line="580" w:lineRule="exact"/>
        <w:ind w:firstLineChars="200" w:firstLine="683"/>
        <w:rPr>
          <w:rFonts w:ascii="仿宋" w:eastAsia="仿宋" w:hAnsi="仿宋" w:cs="仿宋"/>
          <w:color w:val="000000"/>
          <w:spacing w:val="10"/>
          <w:sz w:val="32"/>
          <w:szCs w:val="32"/>
        </w:rPr>
      </w:pPr>
      <w:r>
        <w:rPr>
          <w:rFonts w:ascii="仿宋" w:eastAsia="仿宋" w:hAnsi="仿宋" w:cs="仿宋" w:hint="eastAsia"/>
          <w:b/>
          <w:bCs/>
          <w:color w:val="000000"/>
          <w:spacing w:val="10"/>
          <w:sz w:val="32"/>
          <w:szCs w:val="32"/>
        </w:rPr>
        <w:t>一是</w:t>
      </w:r>
      <w:r>
        <w:rPr>
          <w:rFonts w:ascii="仿宋" w:eastAsia="仿宋" w:hAnsi="仿宋" w:cs="仿宋" w:hint="eastAsia"/>
          <w:color w:val="000000"/>
          <w:spacing w:val="10"/>
          <w:sz w:val="32"/>
          <w:szCs w:val="32"/>
        </w:rPr>
        <w:t>提高收入质量。</w:t>
      </w:r>
      <w:r>
        <w:rPr>
          <w:rFonts w:ascii="仿宋" w:eastAsia="仿宋" w:hAnsi="仿宋" w:hint="eastAsia"/>
          <w:snapToGrid w:val="0"/>
          <w:spacing w:val="10"/>
          <w:kern w:val="21"/>
          <w:sz w:val="32"/>
          <w:szCs w:val="32"/>
        </w:rPr>
        <w:t>密切关注经济运行状况和上级政策变化，优化收入结构，合理组织收入，</w:t>
      </w:r>
      <w:r>
        <w:rPr>
          <w:rFonts w:ascii="仿宋" w:eastAsia="仿宋" w:hAnsi="仿宋" w:hint="eastAsia"/>
          <w:snapToGrid w:val="0"/>
          <w:spacing w:val="10"/>
          <w:kern w:val="21"/>
          <w:sz w:val="32"/>
          <w:szCs w:val="32"/>
        </w:rPr>
        <w:t>做到依法征收、应收尽收。</w:t>
      </w:r>
      <w:r>
        <w:rPr>
          <w:rFonts w:ascii="仿宋" w:eastAsia="仿宋" w:hAnsi="仿宋" w:cs="仿宋" w:hint="eastAsia"/>
          <w:b/>
          <w:bCs/>
          <w:color w:val="000000"/>
          <w:spacing w:val="10"/>
          <w:sz w:val="32"/>
          <w:szCs w:val="32"/>
        </w:rPr>
        <w:t>二是</w:t>
      </w:r>
      <w:r>
        <w:rPr>
          <w:rFonts w:ascii="仿宋" w:eastAsia="仿宋" w:hAnsi="仿宋" w:cs="仿宋" w:hint="eastAsia"/>
          <w:color w:val="000000"/>
          <w:spacing w:val="10"/>
          <w:sz w:val="32"/>
          <w:szCs w:val="32"/>
        </w:rPr>
        <w:t>深入推进综合治税工作。</w:t>
      </w:r>
      <w:r>
        <w:rPr>
          <w:rFonts w:ascii="仿宋" w:eastAsia="仿宋" w:hAnsi="仿宋" w:hint="eastAsia"/>
          <w:snapToGrid w:val="0"/>
          <w:spacing w:val="10"/>
          <w:kern w:val="21"/>
          <w:sz w:val="32"/>
          <w:szCs w:val="32"/>
        </w:rPr>
        <w:t>争取各方力量参与税收保障工作，最大限度实现税源向税收的转换。</w:t>
      </w:r>
      <w:r>
        <w:rPr>
          <w:rFonts w:ascii="仿宋" w:eastAsia="仿宋" w:hAnsi="仿宋" w:cs="仿宋" w:hint="eastAsia"/>
          <w:b/>
          <w:bCs/>
          <w:color w:val="000000"/>
          <w:spacing w:val="10"/>
          <w:sz w:val="32"/>
          <w:szCs w:val="32"/>
        </w:rPr>
        <w:t>三</w:t>
      </w:r>
      <w:r>
        <w:rPr>
          <w:rFonts w:ascii="仿宋" w:eastAsia="仿宋" w:hAnsi="仿宋" w:cs="仿宋" w:hint="eastAsia"/>
          <w:b/>
          <w:bCs/>
          <w:color w:val="000000"/>
          <w:spacing w:val="10"/>
          <w:sz w:val="32"/>
          <w:szCs w:val="32"/>
        </w:rPr>
        <w:t>是</w:t>
      </w:r>
      <w:r>
        <w:rPr>
          <w:rFonts w:ascii="仿宋" w:eastAsia="仿宋" w:hAnsi="仿宋" w:cs="仿宋" w:hint="eastAsia"/>
          <w:color w:val="000000"/>
          <w:spacing w:val="10"/>
          <w:sz w:val="32"/>
          <w:szCs w:val="32"/>
        </w:rPr>
        <w:t>支持各部</w:t>
      </w:r>
      <w:r>
        <w:rPr>
          <w:rFonts w:ascii="仿宋" w:eastAsia="仿宋" w:hAnsi="仿宋" w:cs="仿宋" w:hint="eastAsia"/>
          <w:color w:val="000000"/>
          <w:spacing w:val="10"/>
          <w:sz w:val="32"/>
          <w:szCs w:val="32"/>
        </w:rPr>
        <w:lastRenderedPageBreak/>
        <w:t>门、各乡镇向上推介优势项目、</w:t>
      </w:r>
      <w:r>
        <w:rPr>
          <w:rFonts w:ascii="仿宋" w:eastAsia="仿宋" w:hAnsi="仿宋" w:cs="仿宋" w:hint="eastAsia"/>
          <w:color w:val="000000"/>
          <w:spacing w:val="10"/>
          <w:kern w:val="0"/>
          <w:sz w:val="32"/>
          <w:szCs w:val="32"/>
        </w:rPr>
        <w:t>抢抓国家重点领域投资，</w:t>
      </w:r>
      <w:r>
        <w:rPr>
          <w:rFonts w:ascii="仿宋" w:eastAsia="仿宋" w:hAnsi="仿宋" w:cs="仿宋" w:hint="eastAsia"/>
          <w:color w:val="000000"/>
          <w:spacing w:val="10"/>
          <w:sz w:val="32"/>
          <w:szCs w:val="32"/>
        </w:rPr>
        <w:t>多渠道、多层次争取资金。</w:t>
      </w:r>
      <w:r>
        <w:rPr>
          <w:rFonts w:ascii="仿宋" w:eastAsia="仿宋" w:hAnsi="仿宋" w:cs="仿宋" w:hint="eastAsia"/>
          <w:b/>
          <w:bCs/>
          <w:color w:val="000000"/>
          <w:spacing w:val="10"/>
          <w:sz w:val="32"/>
          <w:szCs w:val="32"/>
        </w:rPr>
        <w:t>四是</w:t>
      </w:r>
      <w:r>
        <w:rPr>
          <w:rFonts w:ascii="仿宋" w:eastAsia="仿宋" w:hAnsi="仿宋" w:cs="仿宋" w:hint="eastAsia"/>
          <w:color w:val="000000"/>
          <w:spacing w:val="10"/>
          <w:sz w:val="32"/>
          <w:szCs w:val="32"/>
        </w:rPr>
        <w:t>主动宣传，充分利用招商引资等优惠政策，开源、深挖，多措并举，积极拓展收入来源。</w:t>
      </w:r>
    </w:p>
    <w:p w:rsidR="007414D6" w:rsidRDefault="00A54B5C">
      <w:pPr>
        <w:pStyle w:val="a6"/>
        <w:shd w:val="clear" w:color="auto" w:fill="FFFFFF"/>
        <w:spacing w:beforeAutospacing="0" w:afterAutospacing="0" w:line="580" w:lineRule="exact"/>
        <w:ind w:firstLineChars="200" w:firstLine="643"/>
        <w:jc w:val="both"/>
        <w:outlineLvl w:val="1"/>
        <w:rPr>
          <w:rFonts w:ascii="楷体" w:eastAsia="楷体" w:hAnsi="楷体" w:cs="楷体"/>
          <w:b/>
          <w:snapToGrid w:val="0"/>
          <w:color w:val="212121"/>
          <w:kern w:val="21"/>
          <w:sz w:val="32"/>
          <w:szCs w:val="32"/>
        </w:rPr>
      </w:pPr>
      <w:r>
        <w:rPr>
          <w:rFonts w:ascii="楷体" w:eastAsia="楷体" w:hAnsi="楷体" w:cs="楷体" w:hint="eastAsia"/>
          <w:b/>
          <w:snapToGrid w:val="0"/>
          <w:color w:val="212121"/>
          <w:kern w:val="21"/>
          <w:sz w:val="32"/>
          <w:szCs w:val="32"/>
        </w:rPr>
        <w:t>（</w:t>
      </w:r>
      <w:r>
        <w:rPr>
          <w:rFonts w:ascii="楷体" w:eastAsia="楷体" w:hAnsi="楷体" w:cs="楷体" w:hint="eastAsia"/>
          <w:b/>
          <w:snapToGrid w:val="0"/>
          <w:color w:val="212121"/>
          <w:kern w:val="21"/>
          <w:sz w:val="32"/>
          <w:szCs w:val="32"/>
        </w:rPr>
        <w:t>二）</w:t>
      </w:r>
      <w:r>
        <w:rPr>
          <w:rFonts w:ascii="楷体" w:eastAsia="楷体" w:hAnsi="楷体" w:cs="楷体"/>
          <w:b/>
          <w:snapToGrid w:val="0"/>
          <w:color w:val="212121"/>
          <w:kern w:val="21"/>
          <w:sz w:val="32"/>
          <w:szCs w:val="32"/>
        </w:rPr>
        <w:t>继续落实减税降费政策，</w:t>
      </w:r>
      <w:r>
        <w:rPr>
          <w:rFonts w:ascii="楷体" w:eastAsia="楷体" w:hAnsi="楷体" w:cs="楷体" w:hint="eastAsia"/>
          <w:b/>
          <w:snapToGrid w:val="0"/>
          <w:color w:val="212121"/>
          <w:kern w:val="21"/>
          <w:sz w:val="32"/>
          <w:szCs w:val="32"/>
        </w:rPr>
        <w:t>全力支持高质量发展。</w:t>
      </w:r>
    </w:p>
    <w:p w:rsidR="007414D6" w:rsidRDefault="00A54B5C">
      <w:pPr>
        <w:pStyle w:val="a6"/>
        <w:shd w:val="clear" w:color="auto" w:fill="FFFFFF"/>
        <w:spacing w:beforeAutospacing="0" w:afterAutospacing="0" w:line="580" w:lineRule="exact"/>
        <w:ind w:firstLineChars="200" w:firstLine="640"/>
        <w:jc w:val="both"/>
        <w:rPr>
          <w:rFonts w:ascii="仿宋" w:eastAsia="仿宋" w:hAnsi="仿宋" w:cs="仿宋"/>
          <w:bCs/>
          <w:snapToGrid w:val="0"/>
          <w:kern w:val="21"/>
          <w:sz w:val="32"/>
          <w:szCs w:val="32"/>
        </w:rPr>
      </w:pPr>
      <w:r>
        <w:rPr>
          <w:rFonts w:ascii="仿宋" w:eastAsia="仿宋" w:hAnsi="仿宋" w:cs="仿宋"/>
          <w:bCs/>
          <w:snapToGrid w:val="0"/>
          <w:kern w:val="21"/>
          <w:sz w:val="32"/>
          <w:szCs w:val="32"/>
        </w:rPr>
        <w:t>全面贯彻执行小微企业普惠性减税、个人所得税专项附加扣除、深化增值税改革、降低社保费率、清理规范行政事业性收费和政府性基金收入等减税降费政策</w:t>
      </w:r>
      <w:r>
        <w:rPr>
          <w:rFonts w:ascii="仿宋" w:eastAsia="仿宋" w:hAnsi="仿宋" w:cs="仿宋" w:hint="eastAsia"/>
          <w:bCs/>
          <w:snapToGrid w:val="0"/>
          <w:kern w:val="21"/>
          <w:sz w:val="32"/>
          <w:szCs w:val="32"/>
        </w:rPr>
        <w:t>，营造公平的税费环境，激发市场活力，夯实财税增长基础</w:t>
      </w:r>
      <w:r>
        <w:rPr>
          <w:rFonts w:ascii="仿宋" w:eastAsia="仿宋" w:hAnsi="仿宋" w:cs="仿宋" w:hint="eastAsia"/>
          <w:bCs/>
          <w:snapToGrid w:val="0"/>
          <w:kern w:val="21"/>
          <w:sz w:val="32"/>
          <w:szCs w:val="32"/>
        </w:rPr>
        <w:t>，</w:t>
      </w:r>
      <w:r>
        <w:rPr>
          <w:rFonts w:ascii="仿宋" w:eastAsia="仿宋" w:hAnsi="仿宋" w:cs="仿宋" w:hint="eastAsia"/>
          <w:bCs/>
          <w:snapToGrid w:val="0"/>
          <w:kern w:val="21"/>
          <w:sz w:val="32"/>
          <w:szCs w:val="32"/>
        </w:rPr>
        <w:t>为经济高质量发展注入新动能。</w:t>
      </w:r>
    </w:p>
    <w:p w:rsidR="007414D6" w:rsidRDefault="00A54B5C">
      <w:pPr>
        <w:widowControl/>
        <w:spacing w:line="580" w:lineRule="exact"/>
        <w:ind w:firstLine="640"/>
        <w:outlineLvl w:val="1"/>
        <w:rPr>
          <w:rFonts w:ascii="楷体" w:eastAsia="楷体" w:hAnsi="楷体" w:cs="楷体"/>
          <w:b/>
          <w:color w:val="000000"/>
          <w:spacing w:val="10"/>
          <w:kern w:val="0"/>
          <w:sz w:val="32"/>
          <w:szCs w:val="32"/>
        </w:rPr>
      </w:pPr>
      <w:r>
        <w:rPr>
          <w:rFonts w:ascii="楷体" w:eastAsia="楷体" w:hAnsi="楷体" w:cs="楷体" w:hint="eastAsia"/>
          <w:b/>
          <w:color w:val="000000"/>
          <w:spacing w:val="10"/>
          <w:kern w:val="0"/>
          <w:sz w:val="32"/>
          <w:szCs w:val="32"/>
        </w:rPr>
        <w:t>（</w:t>
      </w:r>
      <w:r>
        <w:rPr>
          <w:rFonts w:ascii="楷体" w:eastAsia="楷体" w:hAnsi="楷体" w:cs="楷体" w:hint="eastAsia"/>
          <w:b/>
          <w:color w:val="000000"/>
          <w:spacing w:val="10"/>
          <w:kern w:val="0"/>
          <w:sz w:val="32"/>
          <w:szCs w:val="32"/>
        </w:rPr>
        <w:t>三</w:t>
      </w:r>
      <w:r>
        <w:rPr>
          <w:rFonts w:ascii="楷体" w:eastAsia="楷体" w:hAnsi="楷体" w:cs="楷体" w:hint="eastAsia"/>
          <w:b/>
          <w:color w:val="000000"/>
          <w:spacing w:val="10"/>
          <w:kern w:val="0"/>
          <w:sz w:val="32"/>
          <w:szCs w:val="32"/>
        </w:rPr>
        <w:t>）</w:t>
      </w:r>
      <w:r>
        <w:rPr>
          <w:rFonts w:ascii="楷体" w:eastAsia="楷体" w:hAnsi="楷体" w:cs="楷体" w:hint="eastAsia"/>
          <w:b/>
          <w:color w:val="000000"/>
          <w:spacing w:val="10"/>
          <w:kern w:val="0"/>
          <w:sz w:val="32"/>
          <w:szCs w:val="32"/>
        </w:rPr>
        <w:t>加大</w:t>
      </w:r>
      <w:r>
        <w:rPr>
          <w:rFonts w:ascii="楷体" w:eastAsia="楷体" w:hAnsi="楷体" w:cs="楷体" w:hint="eastAsia"/>
          <w:b/>
          <w:color w:val="000000"/>
          <w:spacing w:val="10"/>
          <w:kern w:val="0"/>
          <w:sz w:val="32"/>
          <w:szCs w:val="32"/>
        </w:rPr>
        <w:t>民生投入</w:t>
      </w:r>
      <w:r>
        <w:rPr>
          <w:rFonts w:ascii="楷体" w:eastAsia="楷体" w:hAnsi="楷体" w:cs="楷体" w:hint="eastAsia"/>
          <w:b/>
          <w:color w:val="000000"/>
          <w:spacing w:val="10"/>
          <w:kern w:val="0"/>
          <w:sz w:val="32"/>
          <w:szCs w:val="32"/>
        </w:rPr>
        <w:t>力度</w:t>
      </w:r>
      <w:r>
        <w:rPr>
          <w:rFonts w:ascii="楷体" w:eastAsia="楷体" w:hAnsi="楷体" w:cs="楷体" w:hint="eastAsia"/>
          <w:b/>
          <w:color w:val="000000"/>
          <w:spacing w:val="10"/>
          <w:kern w:val="0"/>
          <w:sz w:val="32"/>
          <w:szCs w:val="32"/>
        </w:rPr>
        <w:t>，提高民生保障水平</w:t>
      </w:r>
    </w:p>
    <w:p w:rsidR="007414D6" w:rsidRDefault="00A54B5C">
      <w:pPr>
        <w:widowControl/>
        <w:spacing w:line="580" w:lineRule="exact"/>
        <w:ind w:firstLine="640"/>
        <w:rPr>
          <w:rFonts w:ascii="仿宋" w:eastAsia="仿宋" w:hAnsi="仿宋" w:cs="仿宋"/>
          <w:snapToGrid w:val="0"/>
          <w:color w:val="000000"/>
          <w:spacing w:val="10"/>
          <w:kern w:val="21"/>
          <w:sz w:val="32"/>
          <w:szCs w:val="32"/>
        </w:rPr>
      </w:pPr>
      <w:r>
        <w:rPr>
          <w:rFonts w:ascii="仿宋" w:eastAsia="仿宋" w:hAnsi="仿宋" w:cs="仿宋" w:hint="eastAsia"/>
          <w:snapToGrid w:val="0"/>
          <w:color w:val="000000"/>
          <w:spacing w:val="10"/>
          <w:kern w:val="21"/>
          <w:sz w:val="32"/>
          <w:szCs w:val="32"/>
        </w:rPr>
        <w:t>始终把保障和改善民生作为财政工作的出发点和落脚点，继续加大对教育</w:t>
      </w:r>
      <w:r>
        <w:rPr>
          <w:rFonts w:ascii="仿宋" w:eastAsia="仿宋" w:hAnsi="仿宋" w:cs="仿宋" w:hint="eastAsia"/>
          <w:snapToGrid w:val="0"/>
          <w:color w:val="000000"/>
          <w:spacing w:val="10"/>
          <w:kern w:val="21"/>
          <w:sz w:val="32"/>
          <w:szCs w:val="32"/>
        </w:rPr>
        <w:t>、</w:t>
      </w:r>
      <w:r>
        <w:rPr>
          <w:rFonts w:ascii="仿宋" w:eastAsia="仿宋" w:hAnsi="仿宋" w:cs="仿宋" w:hint="eastAsia"/>
          <w:snapToGrid w:val="0"/>
          <w:color w:val="000000"/>
          <w:spacing w:val="10"/>
          <w:kern w:val="21"/>
          <w:sz w:val="32"/>
          <w:szCs w:val="32"/>
        </w:rPr>
        <w:t>文化、就业、社保、健康医疗等基本民生方面</w:t>
      </w:r>
      <w:r>
        <w:rPr>
          <w:rFonts w:ascii="仿宋" w:eastAsia="仿宋" w:hAnsi="仿宋" w:cs="仿宋" w:hint="eastAsia"/>
          <w:snapToGrid w:val="0"/>
          <w:color w:val="000000"/>
          <w:spacing w:val="10"/>
          <w:kern w:val="21"/>
          <w:sz w:val="32"/>
          <w:szCs w:val="32"/>
        </w:rPr>
        <w:t>的投入力度</w:t>
      </w:r>
      <w:r>
        <w:rPr>
          <w:rFonts w:ascii="仿宋" w:eastAsia="仿宋" w:hAnsi="仿宋" w:cs="仿宋" w:hint="eastAsia"/>
          <w:snapToGrid w:val="0"/>
          <w:color w:val="000000"/>
          <w:spacing w:val="10"/>
          <w:kern w:val="21"/>
          <w:sz w:val="32"/>
          <w:szCs w:val="32"/>
        </w:rPr>
        <w:t>，</w:t>
      </w:r>
      <w:r>
        <w:rPr>
          <w:rFonts w:ascii="仿宋" w:eastAsia="仿宋" w:hAnsi="仿宋" w:cs="仿宋" w:hint="eastAsia"/>
          <w:snapToGrid w:val="0"/>
          <w:color w:val="000000"/>
          <w:spacing w:val="10"/>
          <w:kern w:val="21"/>
          <w:sz w:val="32"/>
          <w:szCs w:val="32"/>
        </w:rPr>
        <w:t>进一步破解民生难题、回应社会关切问题、满足基本民生需求</w:t>
      </w:r>
      <w:r>
        <w:rPr>
          <w:rFonts w:ascii="仿宋" w:eastAsia="仿宋" w:hAnsi="仿宋" w:cs="仿宋" w:hint="eastAsia"/>
          <w:snapToGrid w:val="0"/>
          <w:color w:val="000000"/>
          <w:spacing w:val="10"/>
          <w:kern w:val="21"/>
          <w:sz w:val="32"/>
          <w:szCs w:val="32"/>
        </w:rPr>
        <w:t>，</w:t>
      </w:r>
      <w:r>
        <w:rPr>
          <w:rFonts w:ascii="仿宋" w:eastAsia="仿宋" w:hAnsi="仿宋" w:cs="仿宋" w:hint="eastAsia"/>
          <w:snapToGrid w:val="0"/>
          <w:color w:val="000000"/>
          <w:spacing w:val="10"/>
          <w:kern w:val="21"/>
          <w:sz w:val="32"/>
          <w:szCs w:val="32"/>
        </w:rPr>
        <w:t>让群众有更多“获得感”</w:t>
      </w:r>
      <w:r>
        <w:rPr>
          <w:rFonts w:ascii="仿宋" w:eastAsia="仿宋" w:hAnsi="仿宋" w:cs="仿宋" w:hint="eastAsia"/>
          <w:snapToGrid w:val="0"/>
          <w:color w:val="000000"/>
          <w:spacing w:val="10"/>
          <w:kern w:val="21"/>
          <w:sz w:val="32"/>
          <w:szCs w:val="32"/>
        </w:rPr>
        <w:t>、</w:t>
      </w:r>
      <w:r>
        <w:rPr>
          <w:rFonts w:ascii="仿宋" w:eastAsia="仿宋" w:hAnsi="仿宋" w:cs="仿宋" w:hint="eastAsia"/>
          <w:snapToGrid w:val="0"/>
          <w:color w:val="000000"/>
          <w:spacing w:val="10"/>
          <w:kern w:val="21"/>
          <w:sz w:val="32"/>
          <w:szCs w:val="32"/>
        </w:rPr>
        <w:t>“幸福感”。</w:t>
      </w:r>
    </w:p>
    <w:p w:rsidR="007414D6" w:rsidRDefault="00A54B5C">
      <w:pPr>
        <w:widowControl/>
        <w:spacing w:line="580" w:lineRule="exact"/>
        <w:ind w:firstLine="640"/>
        <w:outlineLvl w:val="1"/>
        <w:rPr>
          <w:rFonts w:ascii="楷体" w:eastAsia="楷体" w:hAnsi="楷体" w:cs="楷体"/>
          <w:b/>
          <w:color w:val="000000"/>
          <w:spacing w:val="10"/>
          <w:sz w:val="32"/>
          <w:szCs w:val="32"/>
        </w:rPr>
      </w:pPr>
      <w:r>
        <w:rPr>
          <w:rFonts w:ascii="楷体" w:eastAsia="楷体" w:hAnsi="楷体" w:cs="楷体" w:hint="eastAsia"/>
          <w:b/>
          <w:color w:val="000000"/>
          <w:spacing w:val="10"/>
          <w:sz w:val="32"/>
          <w:szCs w:val="32"/>
        </w:rPr>
        <w:t>（</w:t>
      </w:r>
      <w:r>
        <w:rPr>
          <w:rFonts w:ascii="楷体" w:eastAsia="楷体" w:hAnsi="楷体" w:cs="楷体" w:hint="eastAsia"/>
          <w:b/>
          <w:color w:val="000000"/>
          <w:spacing w:val="10"/>
          <w:sz w:val="32"/>
          <w:szCs w:val="32"/>
        </w:rPr>
        <w:t>四）</w:t>
      </w:r>
      <w:r>
        <w:rPr>
          <w:rFonts w:ascii="楷体" w:eastAsia="楷体" w:hAnsi="楷体" w:cs="楷体" w:hint="eastAsia"/>
          <w:b/>
          <w:color w:val="000000"/>
          <w:spacing w:val="10"/>
          <w:sz w:val="32"/>
          <w:szCs w:val="32"/>
        </w:rPr>
        <w:t>积极筹措资金，</w:t>
      </w:r>
      <w:r>
        <w:rPr>
          <w:rFonts w:ascii="楷体" w:eastAsia="楷体" w:hAnsi="楷体" w:cs="楷体" w:hint="eastAsia"/>
          <w:b/>
          <w:color w:val="000000"/>
          <w:spacing w:val="10"/>
          <w:sz w:val="32"/>
          <w:szCs w:val="32"/>
        </w:rPr>
        <w:t>巩固脱贫成果</w:t>
      </w:r>
    </w:p>
    <w:p w:rsidR="007414D6" w:rsidRDefault="00A54B5C">
      <w:pPr>
        <w:spacing w:line="580" w:lineRule="exact"/>
        <w:ind w:firstLineChars="200" w:firstLine="680"/>
        <w:rPr>
          <w:rFonts w:ascii="仿宋" w:eastAsia="仿宋" w:hAnsi="仿宋" w:cs="仿宋"/>
          <w:color w:val="000000"/>
          <w:spacing w:val="10"/>
          <w:kern w:val="0"/>
          <w:sz w:val="32"/>
          <w:szCs w:val="32"/>
        </w:rPr>
      </w:pPr>
      <w:r>
        <w:rPr>
          <w:rFonts w:ascii="仿宋" w:eastAsia="仿宋" w:hAnsi="仿宋" w:hint="eastAsia"/>
          <w:snapToGrid w:val="0"/>
          <w:spacing w:val="10"/>
          <w:kern w:val="21"/>
          <w:sz w:val="32"/>
          <w:szCs w:val="32"/>
        </w:rPr>
        <w:t>在全县顺利脱贫摘帽后，按照脱贫不脱政策的要求，继续保持攻坚态势，巩固发展脱贫成果。紧紧围绕计划整合目标，加大统筹整合力度，在“因需而整”的前提下做到“应整尽整”。</w:t>
      </w:r>
      <w:r>
        <w:rPr>
          <w:rFonts w:ascii="仿宋" w:eastAsia="仿宋" w:hAnsi="仿宋" w:cs="仿宋" w:hint="eastAsia"/>
          <w:color w:val="000000"/>
          <w:spacing w:val="10"/>
          <w:kern w:val="0"/>
          <w:sz w:val="32"/>
          <w:szCs w:val="32"/>
        </w:rPr>
        <w:t>督促项目单位在加快前期准备、施工建设、资金支付环节上下功夫，</w:t>
      </w:r>
      <w:r>
        <w:rPr>
          <w:rFonts w:ascii="仿宋" w:eastAsia="仿宋" w:hAnsi="仿宋" w:cs="仿宋" w:hint="eastAsia"/>
          <w:color w:val="000000"/>
          <w:spacing w:val="10"/>
          <w:kern w:val="0"/>
          <w:sz w:val="32"/>
          <w:szCs w:val="32"/>
        </w:rPr>
        <w:t>并</w:t>
      </w:r>
      <w:r>
        <w:rPr>
          <w:rFonts w:ascii="仿宋" w:eastAsia="仿宋" w:hAnsi="仿宋" w:hint="eastAsia"/>
          <w:snapToGrid w:val="0"/>
          <w:spacing w:val="10"/>
          <w:kern w:val="21"/>
          <w:sz w:val="32"/>
          <w:szCs w:val="32"/>
        </w:rPr>
        <w:t>牢固树立“花钱必问效、无效必问责”的理念，</w:t>
      </w:r>
      <w:r>
        <w:rPr>
          <w:rFonts w:ascii="仿宋" w:eastAsia="仿宋" w:hAnsi="仿宋" w:cs="仿宋" w:hint="eastAsia"/>
          <w:color w:val="000000"/>
          <w:spacing w:val="10"/>
          <w:sz w:val="32"/>
          <w:szCs w:val="32"/>
        </w:rPr>
        <w:t>确保财政扶贫资金安全、</w:t>
      </w:r>
      <w:r>
        <w:rPr>
          <w:rFonts w:ascii="仿宋" w:eastAsia="仿宋" w:hAnsi="仿宋" w:hint="eastAsia"/>
          <w:snapToGrid w:val="0"/>
          <w:spacing w:val="10"/>
          <w:kern w:val="21"/>
          <w:sz w:val="32"/>
          <w:szCs w:val="32"/>
        </w:rPr>
        <w:t>有效。</w:t>
      </w:r>
    </w:p>
    <w:p w:rsidR="007414D6" w:rsidRDefault="00A54B5C">
      <w:pPr>
        <w:widowControl/>
        <w:spacing w:line="580" w:lineRule="exact"/>
        <w:ind w:firstLine="640"/>
        <w:outlineLvl w:val="1"/>
        <w:rPr>
          <w:rFonts w:ascii="楷体" w:eastAsia="楷体" w:hAnsi="楷体" w:cs="楷体"/>
          <w:b/>
          <w:color w:val="000000"/>
          <w:spacing w:val="10"/>
          <w:kern w:val="0"/>
          <w:sz w:val="32"/>
          <w:szCs w:val="32"/>
        </w:rPr>
      </w:pPr>
      <w:r>
        <w:rPr>
          <w:rFonts w:ascii="楷体" w:eastAsia="楷体" w:hAnsi="楷体" w:cs="楷体" w:hint="eastAsia"/>
          <w:b/>
          <w:color w:val="000000"/>
          <w:spacing w:val="10"/>
          <w:kern w:val="0"/>
          <w:sz w:val="32"/>
          <w:szCs w:val="32"/>
        </w:rPr>
        <w:t>（</w:t>
      </w:r>
      <w:r>
        <w:rPr>
          <w:rFonts w:ascii="楷体" w:eastAsia="楷体" w:hAnsi="楷体" w:cs="楷体" w:hint="eastAsia"/>
          <w:b/>
          <w:color w:val="000000"/>
          <w:spacing w:val="10"/>
          <w:kern w:val="0"/>
          <w:sz w:val="32"/>
          <w:szCs w:val="32"/>
        </w:rPr>
        <w:t>五</w:t>
      </w:r>
      <w:r>
        <w:rPr>
          <w:rFonts w:ascii="楷体" w:eastAsia="楷体" w:hAnsi="楷体" w:cs="楷体" w:hint="eastAsia"/>
          <w:b/>
          <w:color w:val="000000"/>
          <w:spacing w:val="10"/>
          <w:kern w:val="0"/>
          <w:sz w:val="32"/>
          <w:szCs w:val="32"/>
        </w:rPr>
        <w:t>）</w:t>
      </w:r>
      <w:r>
        <w:rPr>
          <w:rFonts w:ascii="楷体" w:eastAsia="楷体" w:hAnsi="楷体" w:cs="楷体" w:hint="eastAsia"/>
          <w:b/>
          <w:snapToGrid w:val="0"/>
          <w:color w:val="000000"/>
          <w:spacing w:val="10"/>
          <w:kern w:val="21"/>
          <w:sz w:val="32"/>
          <w:szCs w:val="32"/>
        </w:rPr>
        <w:t>规范预算执行，严格预算约束</w:t>
      </w:r>
    </w:p>
    <w:p w:rsidR="007414D6" w:rsidRDefault="00A54B5C">
      <w:pPr>
        <w:pStyle w:val="a6"/>
        <w:shd w:val="clear" w:color="auto" w:fill="FFFFFF"/>
        <w:spacing w:beforeAutospacing="0" w:afterAutospacing="0" w:line="580" w:lineRule="exact"/>
        <w:ind w:firstLineChars="200" w:firstLine="680"/>
        <w:jc w:val="both"/>
        <w:rPr>
          <w:rFonts w:ascii="仿宋" w:eastAsia="仿宋" w:hAnsi="仿宋" w:cs="仿宋"/>
          <w:color w:val="000000"/>
          <w:spacing w:val="10"/>
          <w:kern w:val="2"/>
          <w:sz w:val="32"/>
          <w:szCs w:val="32"/>
        </w:rPr>
      </w:pPr>
      <w:r>
        <w:rPr>
          <w:rFonts w:ascii="仿宋" w:eastAsia="仿宋" w:hAnsi="仿宋" w:cs="仿宋" w:hint="eastAsia"/>
          <w:color w:val="000000"/>
          <w:spacing w:val="10"/>
          <w:kern w:val="2"/>
          <w:sz w:val="32"/>
          <w:szCs w:val="32"/>
        </w:rPr>
        <w:lastRenderedPageBreak/>
        <w:t>按照</w:t>
      </w:r>
      <w:r>
        <w:rPr>
          <w:rFonts w:ascii="仿宋" w:eastAsia="仿宋" w:hAnsi="仿宋" w:cs="仿宋" w:hint="eastAsia"/>
          <w:color w:val="000000"/>
          <w:spacing w:val="10"/>
          <w:kern w:val="2"/>
          <w:sz w:val="32"/>
          <w:szCs w:val="32"/>
        </w:rPr>
        <w:t>“</w:t>
      </w:r>
      <w:r>
        <w:rPr>
          <w:rFonts w:ascii="仿宋" w:eastAsia="仿宋" w:hAnsi="仿宋" w:cs="仿宋" w:hint="eastAsia"/>
          <w:color w:val="000000"/>
          <w:spacing w:val="10"/>
          <w:kern w:val="2"/>
          <w:sz w:val="32"/>
          <w:szCs w:val="32"/>
        </w:rPr>
        <w:t>六稳”“六保”</w:t>
      </w:r>
      <w:r>
        <w:rPr>
          <w:rFonts w:ascii="仿宋" w:eastAsia="仿宋" w:hAnsi="仿宋" w:cs="仿宋" w:hint="eastAsia"/>
          <w:color w:val="000000"/>
          <w:spacing w:val="10"/>
          <w:kern w:val="2"/>
          <w:sz w:val="32"/>
          <w:szCs w:val="32"/>
        </w:rPr>
        <w:t>的总体要求，</w:t>
      </w:r>
      <w:r>
        <w:rPr>
          <w:rFonts w:ascii="仿宋" w:eastAsia="仿宋" w:hAnsi="仿宋" w:cs="仿宋" w:hint="eastAsia"/>
          <w:color w:val="000000"/>
          <w:spacing w:val="10"/>
          <w:kern w:val="2"/>
          <w:sz w:val="32"/>
          <w:szCs w:val="32"/>
        </w:rPr>
        <w:t>下半年将继续</w:t>
      </w:r>
      <w:r>
        <w:rPr>
          <w:rFonts w:ascii="仿宋" w:eastAsia="仿宋" w:hAnsi="仿宋" w:cs="仿宋" w:hint="eastAsia"/>
          <w:color w:val="000000"/>
          <w:spacing w:val="10"/>
          <w:kern w:val="2"/>
          <w:sz w:val="32"/>
          <w:szCs w:val="32"/>
        </w:rPr>
        <w:t>严格预算约束</w:t>
      </w:r>
      <w:r>
        <w:rPr>
          <w:rFonts w:ascii="仿宋" w:eastAsia="仿宋" w:hAnsi="仿宋" w:cs="仿宋" w:hint="eastAsia"/>
          <w:color w:val="000000"/>
          <w:spacing w:val="10"/>
          <w:kern w:val="2"/>
          <w:sz w:val="32"/>
          <w:szCs w:val="32"/>
        </w:rPr>
        <w:t>，</w:t>
      </w:r>
      <w:r>
        <w:rPr>
          <w:rFonts w:ascii="仿宋" w:eastAsia="仿宋" w:hAnsi="仿宋" w:cs="仿宋" w:hint="eastAsia"/>
          <w:color w:val="000000"/>
          <w:spacing w:val="10"/>
          <w:kern w:val="2"/>
          <w:sz w:val="32"/>
          <w:szCs w:val="32"/>
        </w:rPr>
        <w:t>维护财政预算的严肃性、权威性。</w:t>
      </w:r>
      <w:r>
        <w:rPr>
          <w:rFonts w:ascii="仿宋" w:eastAsia="仿宋" w:hAnsi="仿宋" w:cs="仿宋" w:hint="eastAsia"/>
          <w:b/>
          <w:color w:val="000000"/>
          <w:spacing w:val="10"/>
          <w:kern w:val="2"/>
          <w:sz w:val="32"/>
          <w:szCs w:val="32"/>
        </w:rPr>
        <w:t>一是</w:t>
      </w:r>
      <w:r>
        <w:rPr>
          <w:rFonts w:ascii="仿宋" w:eastAsia="仿宋" w:hAnsi="仿宋" w:cs="仿宋" w:hint="eastAsia"/>
          <w:color w:val="000000"/>
          <w:spacing w:val="10"/>
          <w:kern w:val="2"/>
          <w:sz w:val="32"/>
          <w:szCs w:val="32"/>
        </w:rPr>
        <w:t>积极盘活各领域存量资金，加快结转资金预算执行；</w:t>
      </w:r>
      <w:r>
        <w:rPr>
          <w:rFonts w:ascii="仿宋" w:eastAsia="仿宋" w:hAnsi="仿宋" w:cs="仿宋" w:hint="eastAsia"/>
          <w:b/>
          <w:color w:val="000000"/>
          <w:spacing w:val="10"/>
          <w:kern w:val="2"/>
          <w:sz w:val="32"/>
          <w:szCs w:val="32"/>
        </w:rPr>
        <w:t>二是</w:t>
      </w:r>
      <w:r>
        <w:rPr>
          <w:rFonts w:ascii="仿宋" w:eastAsia="仿宋" w:hAnsi="仿宋" w:cs="仿宋" w:hint="eastAsia"/>
          <w:color w:val="000000"/>
          <w:spacing w:val="10"/>
          <w:kern w:val="2"/>
          <w:sz w:val="32"/>
          <w:szCs w:val="32"/>
        </w:rPr>
        <w:t>下半年</w:t>
      </w:r>
      <w:r>
        <w:rPr>
          <w:rFonts w:ascii="仿宋" w:eastAsia="仿宋" w:hAnsi="仿宋" w:cs="仿宋" w:hint="eastAsia"/>
          <w:color w:val="000000"/>
          <w:spacing w:val="10"/>
          <w:kern w:val="2"/>
          <w:sz w:val="32"/>
          <w:szCs w:val="32"/>
        </w:rPr>
        <w:t>预算执行中，无大事、急事、要事原则上不办理预算追加；</w:t>
      </w:r>
      <w:r>
        <w:rPr>
          <w:rFonts w:ascii="仿宋" w:eastAsia="仿宋" w:hAnsi="仿宋" w:cs="仿宋" w:hint="eastAsia"/>
          <w:b/>
          <w:color w:val="000000"/>
          <w:spacing w:val="10"/>
          <w:kern w:val="2"/>
          <w:sz w:val="32"/>
          <w:szCs w:val="32"/>
        </w:rPr>
        <w:t>三是</w:t>
      </w:r>
      <w:r>
        <w:rPr>
          <w:rFonts w:ascii="仿宋" w:eastAsia="仿宋" w:hAnsi="仿宋" w:cs="仿宋" w:hint="eastAsia"/>
          <w:color w:val="000000"/>
          <w:spacing w:val="10"/>
          <w:kern w:val="2"/>
          <w:sz w:val="32"/>
          <w:szCs w:val="32"/>
        </w:rPr>
        <w:t>坚决杜绝“以拨代支”、虚列支出、挤占挪用资金行为；</w:t>
      </w:r>
      <w:r>
        <w:rPr>
          <w:rFonts w:ascii="仿宋" w:eastAsia="仿宋" w:hAnsi="仿宋" w:cs="仿宋" w:hint="eastAsia"/>
          <w:b/>
          <w:color w:val="000000"/>
          <w:spacing w:val="10"/>
          <w:kern w:val="2"/>
          <w:sz w:val="32"/>
          <w:szCs w:val="32"/>
        </w:rPr>
        <w:t>四是</w:t>
      </w:r>
      <w:r>
        <w:rPr>
          <w:rFonts w:ascii="仿宋" w:eastAsia="仿宋" w:hAnsi="仿宋" w:cs="仿宋" w:hint="eastAsia"/>
          <w:color w:val="000000"/>
          <w:spacing w:val="10"/>
          <w:kern w:val="2"/>
          <w:sz w:val="32"/>
          <w:szCs w:val="32"/>
        </w:rPr>
        <w:t>规范实施政府购买服务，坚持先有项目预算、后购买服务。</w:t>
      </w:r>
    </w:p>
    <w:p w:rsidR="007414D6" w:rsidRDefault="00A54B5C">
      <w:pPr>
        <w:pStyle w:val="a6"/>
        <w:shd w:val="clear" w:color="auto" w:fill="FFFFFF"/>
        <w:spacing w:beforeAutospacing="0" w:afterAutospacing="0" w:line="580" w:lineRule="exact"/>
        <w:ind w:firstLineChars="200" w:firstLine="643"/>
        <w:jc w:val="both"/>
        <w:outlineLvl w:val="1"/>
        <w:rPr>
          <w:rFonts w:ascii="楷体" w:eastAsia="楷体" w:hAnsi="楷体" w:cs="楷体"/>
          <w:b/>
          <w:snapToGrid w:val="0"/>
          <w:color w:val="212121"/>
          <w:kern w:val="21"/>
          <w:sz w:val="32"/>
          <w:szCs w:val="32"/>
        </w:rPr>
      </w:pPr>
      <w:r>
        <w:rPr>
          <w:rFonts w:ascii="楷体" w:eastAsia="楷体" w:hAnsi="楷体" w:cs="楷体" w:hint="eastAsia"/>
          <w:b/>
          <w:snapToGrid w:val="0"/>
          <w:color w:val="212121"/>
          <w:kern w:val="21"/>
          <w:sz w:val="32"/>
          <w:szCs w:val="32"/>
        </w:rPr>
        <w:t>（</w:t>
      </w:r>
      <w:r>
        <w:rPr>
          <w:rFonts w:ascii="楷体" w:eastAsia="楷体" w:hAnsi="楷体" w:cs="楷体" w:hint="eastAsia"/>
          <w:b/>
          <w:snapToGrid w:val="0"/>
          <w:color w:val="212121"/>
          <w:kern w:val="21"/>
          <w:sz w:val="32"/>
          <w:szCs w:val="32"/>
        </w:rPr>
        <w:t>六）继续</w:t>
      </w:r>
      <w:r>
        <w:rPr>
          <w:rFonts w:ascii="楷体" w:eastAsia="楷体" w:hAnsi="楷体" w:cs="楷体" w:hint="eastAsia"/>
          <w:b/>
          <w:snapToGrid w:val="0"/>
          <w:color w:val="212121"/>
          <w:kern w:val="21"/>
          <w:sz w:val="32"/>
          <w:szCs w:val="32"/>
        </w:rPr>
        <w:t>树立过“紧日子”思想，切实兜牢“三保”底线</w:t>
      </w:r>
    </w:p>
    <w:p w:rsidR="007414D6" w:rsidRDefault="00A54B5C">
      <w:pPr>
        <w:spacing w:line="580" w:lineRule="exact"/>
        <w:ind w:firstLineChars="200" w:firstLine="640"/>
        <w:jc w:val="left"/>
        <w:rPr>
          <w:rFonts w:ascii="仿宋" w:eastAsia="仿宋" w:hAnsi="仿宋" w:cs="仿宋"/>
          <w:bCs/>
          <w:snapToGrid w:val="0"/>
          <w:kern w:val="21"/>
          <w:sz w:val="32"/>
          <w:szCs w:val="32"/>
        </w:rPr>
      </w:pPr>
      <w:r>
        <w:rPr>
          <w:rFonts w:ascii="仿宋" w:eastAsia="仿宋" w:hAnsi="仿宋" w:cs="仿宋"/>
          <w:bCs/>
          <w:snapToGrid w:val="0"/>
          <w:kern w:val="21"/>
          <w:sz w:val="32"/>
          <w:szCs w:val="32"/>
        </w:rPr>
        <w:t>突出保基本、兜底线，</w:t>
      </w:r>
      <w:r>
        <w:rPr>
          <w:rFonts w:ascii="仿宋" w:eastAsia="仿宋" w:hAnsi="仿宋" w:cs="仿宋" w:hint="eastAsia"/>
          <w:bCs/>
          <w:snapToGrid w:val="0"/>
          <w:kern w:val="21"/>
          <w:sz w:val="32"/>
          <w:szCs w:val="32"/>
        </w:rPr>
        <w:t>从严从紧</w:t>
      </w:r>
      <w:r>
        <w:rPr>
          <w:rFonts w:ascii="仿宋" w:eastAsia="仿宋" w:hAnsi="仿宋" w:cs="仿宋" w:hint="eastAsia"/>
          <w:bCs/>
          <w:snapToGrid w:val="0"/>
          <w:kern w:val="21"/>
          <w:sz w:val="32"/>
          <w:szCs w:val="32"/>
        </w:rPr>
        <w:t>控制新增支出</w:t>
      </w:r>
      <w:r>
        <w:rPr>
          <w:rFonts w:ascii="仿宋" w:eastAsia="仿宋" w:hAnsi="仿宋" w:cs="仿宋" w:hint="eastAsia"/>
          <w:bCs/>
          <w:snapToGrid w:val="0"/>
          <w:kern w:val="21"/>
          <w:sz w:val="32"/>
          <w:szCs w:val="32"/>
        </w:rPr>
        <w:t>。严格控制和压减一般性支出，坚决压减非刚性、非重点支出，调整标准过高支出。从严从紧控制“三公”经费和会议费、培训费支出，加强对相关支出事项必要性、合理性的审核，不安排无实质内容的公务活动，将节省资金切实用在民生、教育、扶贫、农业、生态环境等重点领域和关键环节。</w:t>
      </w:r>
    </w:p>
    <w:p w:rsidR="007414D6" w:rsidRDefault="00A54B5C">
      <w:pPr>
        <w:widowControl/>
        <w:spacing w:line="580" w:lineRule="exact"/>
        <w:ind w:firstLineChars="200" w:firstLine="683"/>
        <w:outlineLvl w:val="1"/>
        <w:rPr>
          <w:rFonts w:ascii="楷体" w:eastAsia="楷体" w:hAnsi="楷体" w:cs="楷体"/>
          <w:b/>
          <w:snapToGrid w:val="0"/>
          <w:color w:val="000000"/>
          <w:spacing w:val="10"/>
          <w:kern w:val="21"/>
          <w:sz w:val="32"/>
          <w:szCs w:val="32"/>
        </w:rPr>
      </w:pPr>
      <w:r>
        <w:rPr>
          <w:rFonts w:ascii="楷体" w:eastAsia="楷体" w:hAnsi="楷体" w:cs="楷体" w:hint="eastAsia"/>
          <w:b/>
          <w:snapToGrid w:val="0"/>
          <w:color w:val="000000"/>
          <w:spacing w:val="10"/>
          <w:kern w:val="21"/>
          <w:sz w:val="32"/>
          <w:szCs w:val="32"/>
        </w:rPr>
        <w:t>（</w:t>
      </w:r>
      <w:r>
        <w:rPr>
          <w:rFonts w:ascii="楷体" w:eastAsia="楷体" w:hAnsi="楷体" w:cs="楷体" w:hint="eastAsia"/>
          <w:b/>
          <w:snapToGrid w:val="0"/>
          <w:color w:val="000000"/>
          <w:spacing w:val="10"/>
          <w:kern w:val="21"/>
          <w:sz w:val="32"/>
          <w:szCs w:val="32"/>
        </w:rPr>
        <w:t>七）</w:t>
      </w:r>
      <w:r>
        <w:rPr>
          <w:rFonts w:ascii="楷体" w:eastAsia="楷体" w:hAnsi="楷体" w:cs="楷体" w:hint="eastAsia"/>
          <w:b/>
          <w:snapToGrid w:val="0"/>
          <w:color w:val="000000"/>
          <w:spacing w:val="10"/>
          <w:kern w:val="21"/>
          <w:sz w:val="32"/>
          <w:szCs w:val="32"/>
        </w:rPr>
        <w:t>加快现代财政制度建设，深入推进财税体制改革</w:t>
      </w:r>
    </w:p>
    <w:p w:rsidR="007414D6" w:rsidRDefault="00A54B5C">
      <w:pPr>
        <w:spacing w:line="580" w:lineRule="exact"/>
        <w:ind w:firstLineChars="200" w:firstLine="680"/>
        <w:rPr>
          <w:rFonts w:ascii="楷体" w:eastAsia="楷体" w:hAnsi="楷体" w:cs="楷体"/>
          <w:b/>
          <w:snapToGrid w:val="0"/>
          <w:color w:val="000000"/>
          <w:spacing w:val="10"/>
          <w:kern w:val="21"/>
          <w:sz w:val="32"/>
          <w:szCs w:val="32"/>
        </w:rPr>
      </w:pPr>
      <w:r>
        <w:rPr>
          <w:rFonts w:ascii="仿宋" w:eastAsia="仿宋" w:hAnsi="仿宋" w:cs="仿宋" w:hint="eastAsia"/>
          <w:color w:val="000000"/>
          <w:spacing w:val="10"/>
          <w:sz w:val="32"/>
          <w:szCs w:val="32"/>
        </w:rPr>
        <w:t>加快国库集中支付</w:t>
      </w:r>
      <w:r>
        <w:rPr>
          <w:rFonts w:ascii="仿宋" w:eastAsia="仿宋" w:hAnsi="仿宋" w:cs="仿宋" w:hint="eastAsia"/>
          <w:color w:val="000000"/>
          <w:spacing w:val="10"/>
          <w:sz w:val="32"/>
          <w:szCs w:val="32"/>
        </w:rPr>
        <w:t>信息化</w:t>
      </w:r>
      <w:r>
        <w:rPr>
          <w:rFonts w:ascii="仿宋" w:eastAsia="仿宋" w:hAnsi="仿宋" w:cs="仿宋" w:hint="eastAsia"/>
          <w:color w:val="000000"/>
          <w:spacing w:val="10"/>
          <w:sz w:val="32"/>
          <w:szCs w:val="32"/>
        </w:rPr>
        <w:t>建设，</w:t>
      </w:r>
      <w:r>
        <w:rPr>
          <w:rFonts w:ascii="仿宋" w:eastAsia="仿宋" w:hAnsi="仿宋" w:cs="仿宋" w:hint="eastAsia"/>
          <w:color w:val="000000"/>
          <w:spacing w:val="10"/>
          <w:sz w:val="32"/>
          <w:szCs w:val="32"/>
        </w:rPr>
        <w:t>提高</w:t>
      </w:r>
      <w:r>
        <w:rPr>
          <w:rFonts w:ascii="仿宋" w:eastAsia="仿宋" w:hAnsi="仿宋" w:cs="仿宋" w:hint="eastAsia"/>
          <w:color w:val="000000"/>
          <w:spacing w:val="10"/>
          <w:sz w:val="32"/>
          <w:szCs w:val="32"/>
        </w:rPr>
        <w:t>财政国库集中支付</w:t>
      </w:r>
      <w:r>
        <w:rPr>
          <w:rFonts w:ascii="仿宋" w:eastAsia="仿宋" w:hAnsi="仿宋" w:cs="仿宋" w:hint="eastAsia"/>
          <w:color w:val="000000"/>
          <w:spacing w:val="10"/>
          <w:sz w:val="32"/>
          <w:szCs w:val="32"/>
        </w:rPr>
        <w:t>电子</w:t>
      </w:r>
      <w:r>
        <w:rPr>
          <w:rFonts w:ascii="仿宋" w:eastAsia="仿宋" w:hAnsi="仿宋" w:cs="仿宋" w:hint="eastAsia"/>
          <w:color w:val="000000"/>
          <w:spacing w:val="10"/>
          <w:sz w:val="32"/>
          <w:szCs w:val="32"/>
        </w:rPr>
        <w:t>化</w:t>
      </w:r>
      <w:r>
        <w:rPr>
          <w:rFonts w:ascii="仿宋" w:eastAsia="仿宋" w:hAnsi="仿宋" w:cs="仿宋" w:hint="eastAsia"/>
          <w:color w:val="000000"/>
          <w:spacing w:val="10"/>
          <w:sz w:val="32"/>
          <w:szCs w:val="32"/>
        </w:rPr>
        <w:t>水平</w:t>
      </w:r>
      <w:r>
        <w:rPr>
          <w:rFonts w:ascii="仿宋" w:eastAsia="仿宋" w:hAnsi="仿宋" w:cs="仿宋" w:hint="eastAsia"/>
          <w:color w:val="000000"/>
          <w:spacing w:val="10"/>
          <w:sz w:val="32"/>
          <w:szCs w:val="32"/>
        </w:rPr>
        <w:t>；</w:t>
      </w:r>
      <w:r>
        <w:rPr>
          <w:rFonts w:ascii="仿宋" w:eastAsia="仿宋" w:hAnsi="仿宋" w:cs="仿宋" w:hint="eastAsia"/>
          <w:bCs/>
          <w:snapToGrid w:val="0"/>
          <w:color w:val="000000"/>
          <w:spacing w:val="10"/>
          <w:kern w:val="21"/>
          <w:sz w:val="32"/>
          <w:szCs w:val="32"/>
        </w:rPr>
        <w:t>加强财政资金统筹使用，推进政府性基金预算与一般公共预算统筹协调；严格落实预决算公开各项规定，全面提高预决算透明度，自觉接受社会监督；加强财政投资项目评审工作，提高财政资金使用效益；深化政府采购制度改革，加快形成现代政府采购制度；全面实施政府会计制度改革，扩大政府财务报告编制范围</w:t>
      </w:r>
      <w:r>
        <w:rPr>
          <w:rFonts w:ascii="仿宋" w:eastAsia="仿宋" w:hAnsi="仿宋" w:cs="仿宋" w:hint="eastAsia"/>
          <w:bCs/>
          <w:snapToGrid w:val="0"/>
          <w:color w:val="000000"/>
          <w:spacing w:val="10"/>
          <w:kern w:val="21"/>
          <w:sz w:val="32"/>
          <w:szCs w:val="32"/>
        </w:rPr>
        <w:t>；</w:t>
      </w:r>
      <w:r>
        <w:rPr>
          <w:rFonts w:ascii="仿宋" w:eastAsia="仿宋" w:hAnsi="仿宋" w:cs="仿宋" w:hint="eastAsia"/>
          <w:bCs/>
          <w:snapToGrid w:val="0"/>
          <w:color w:val="000000"/>
          <w:spacing w:val="10"/>
          <w:kern w:val="21"/>
          <w:sz w:val="32"/>
          <w:szCs w:val="32"/>
        </w:rPr>
        <w:t>加强资产管理与预算管理的有机结合。</w:t>
      </w:r>
    </w:p>
    <w:p w:rsidR="007414D6" w:rsidRDefault="00A54B5C">
      <w:pPr>
        <w:widowControl/>
        <w:spacing w:line="580" w:lineRule="exact"/>
        <w:ind w:firstLineChars="200" w:firstLine="683"/>
        <w:outlineLvl w:val="1"/>
        <w:rPr>
          <w:rFonts w:ascii="楷体" w:eastAsia="楷体" w:hAnsi="楷体" w:cs="楷体"/>
          <w:b/>
          <w:snapToGrid w:val="0"/>
          <w:color w:val="000000"/>
          <w:spacing w:val="10"/>
          <w:kern w:val="21"/>
          <w:sz w:val="32"/>
          <w:szCs w:val="32"/>
        </w:rPr>
      </w:pPr>
      <w:r>
        <w:rPr>
          <w:rFonts w:ascii="楷体" w:eastAsia="楷体" w:hAnsi="楷体" w:cs="楷体" w:hint="eastAsia"/>
          <w:b/>
          <w:snapToGrid w:val="0"/>
          <w:color w:val="000000"/>
          <w:spacing w:val="10"/>
          <w:kern w:val="21"/>
          <w:sz w:val="32"/>
          <w:szCs w:val="32"/>
        </w:rPr>
        <w:lastRenderedPageBreak/>
        <w:t>（八）规范政府举债融资机制</w:t>
      </w:r>
      <w:r>
        <w:rPr>
          <w:rFonts w:ascii="楷体" w:eastAsia="楷体" w:hAnsi="楷体" w:cs="楷体" w:hint="eastAsia"/>
          <w:b/>
          <w:snapToGrid w:val="0"/>
          <w:color w:val="000000"/>
          <w:spacing w:val="10"/>
          <w:kern w:val="21"/>
          <w:sz w:val="32"/>
          <w:szCs w:val="32"/>
        </w:rPr>
        <w:t>，防范化解</w:t>
      </w:r>
      <w:r>
        <w:rPr>
          <w:rFonts w:ascii="楷体" w:eastAsia="楷体" w:hAnsi="楷体" w:cs="楷体" w:hint="eastAsia"/>
          <w:b/>
          <w:snapToGrid w:val="0"/>
          <w:color w:val="000000"/>
          <w:spacing w:val="10"/>
          <w:kern w:val="21"/>
          <w:sz w:val="32"/>
          <w:szCs w:val="32"/>
        </w:rPr>
        <w:t>重大</w:t>
      </w:r>
      <w:r>
        <w:rPr>
          <w:rFonts w:ascii="楷体" w:eastAsia="楷体" w:hAnsi="楷体" w:cs="楷体" w:hint="eastAsia"/>
          <w:b/>
          <w:snapToGrid w:val="0"/>
          <w:color w:val="000000"/>
          <w:spacing w:val="10"/>
          <w:kern w:val="21"/>
          <w:sz w:val="32"/>
          <w:szCs w:val="32"/>
        </w:rPr>
        <w:t>金融风险</w:t>
      </w:r>
    </w:p>
    <w:p w:rsidR="007414D6" w:rsidRDefault="00A54B5C">
      <w:pPr>
        <w:spacing w:line="580" w:lineRule="exact"/>
        <w:ind w:firstLineChars="200" w:firstLine="683"/>
        <w:rPr>
          <w:rFonts w:ascii="仿宋" w:eastAsia="仿宋" w:hAnsi="仿宋" w:cs="仿宋"/>
          <w:color w:val="000000"/>
          <w:spacing w:val="10"/>
          <w:sz w:val="32"/>
          <w:szCs w:val="32"/>
        </w:rPr>
      </w:pPr>
      <w:r>
        <w:rPr>
          <w:rFonts w:ascii="仿宋" w:eastAsia="仿宋" w:hAnsi="仿宋" w:cs="仿宋" w:hint="eastAsia"/>
          <w:b/>
          <w:bCs/>
          <w:color w:val="000000"/>
          <w:spacing w:val="10"/>
          <w:sz w:val="32"/>
          <w:szCs w:val="32"/>
        </w:rPr>
        <w:t>一是</w:t>
      </w:r>
      <w:r>
        <w:rPr>
          <w:rFonts w:ascii="仿宋" w:eastAsia="仿宋" w:hAnsi="仿宋" w:cs="仿宋" w:hint="eastAsia"/>
          <w:color w:val="000000"/>
          <w:spacing w:val="10"/>
          <w:sz w:val="32"/>
          <w:szCs w:val="32"/>
        </w:rPr>
        <w:t>坚决遏制政府隐性债务增量，</w:t>
      </w:r>
      <w:r>
        <w:rPr>
          <w:rFonts w:ascii="仿宋" w:eastAsia="仿宋" w:hAnsi="仿宋" w:cs="仿宋" w:hint="eastAsia"/>
          <w:color w:val="000000"/>
          <w:spacing w:val="10"/>
          <w:sz w:val="32"/>
          <w:szCs w:val="32"/>
        </w:rPr>
        <w:t>逐步消化存量，全面提高政府性债务风险防控能力。</w:t>
      </w:r>
      <w:r>
        <w:rPr>
          <w:rFonts w:ascii="仿宋" w:eastAsia="仿宋" w:hAnsi="仿宋" w:cs="仿宋" w:hint="eastAsia"/>
          <w:b/>
          <w:bCs/>
          <w:color w:val="000000"/>
          <w:spacing w:val="10"/>
          <w:sz w:val="32"/>
          <w:szCs w:val="32"/>
        </w:rPr>
        <w:t>二是</w:t>
      </w:r>
      <w:r>
        <w:rPr>
          <w:rFonts w:ascii="仿宋" w:eastAsia="仿宋" w:hAnsi="仿宋" w:cs="仿宋" w:hint="eastAsia"/>
          <w:color w:val="000000"/>
          <w:spacing w:val="10"/>
          <w:sz w:val="32"/>
          <w:szCs w:val="32"/>
        </w:rPr>
        <w:t>加强部门协调配合，</w:t>
      </w:r>
      <w:r>
        <w:rPr>
          <w:rFonts w:ascii="仿宋" w:eastAsia="仿宋" w:hAnsi="仿宋" w:cs="仿宋" w:hint="eastAsia"/>
          <w:color w:val="000000"/>
          <w:spacing w:val="10"/>
          <w:sz w:val="32"/>
          <w:szCs w:val="32"/>
        </w:rPr>
        <w:t>对</w:t>
      </w:r>
      <w:r>
        <w:rPr>
          <w:rFonts w:ascii="仿宋" w:eastAsia="仿宋" w:hAnsi="仿宋" w:cs="仿宋" w:hint="eastAsia"/>
          <w:color w:val="000000"/>
          <w:spacing w:val="10"/>
          <w:sz w:val="32"/>
          <w:szCs w:val="32"/>
        </w:rPr>
        <w:t>重点</w:t>
      </w:r>
      <w:r>
        <w:rPr>
          <w:rFonts w:ascii="仿宋" w:eastAsia="仿宋" w:hAnsi="仿宋" w:cs="仿宋" w:hint="eastAsia"/>
          <w:color w:val="000000"/>
          <w:spacing w:val="10"/>
          <w:sz w:val="32"/>
          <w:szCs w:val="32"/>
        </w:rPr>
        <w:t>领域急需资金支持的项目进行储备、完善手续，确保重大项目建设</w:t>
      </w:r>
      <w:r>
        <w:rPr>
          <w:rFonts w:ascii="仿宋" w:eastAsia="仿宋" w:hAnsi="仿宋" w:cs="仿宋" w:hint="eastAsia"/>
          <w:color w:val="000000"/>
          <w:spacing w:val="10"/>
          <w:sz w:val="32"/>
          <w:szCs w:val="32"/>
        </w:rPr>
        <w:t>资金</w:t>
      </w:r>
      <w:r>
        <w:rPr>
          <w:rFonts w:ascii="仿宋" w:eastAsia="仿宋" w:hAnsi="仿宋" w:cs="仿宋" w:hint="eastAsia"/>
          <w:color w:val="000000"/>
          <w:spacing w:val="10"/>
          <w:sz w:val="32"/>
          <w:szCs w:val="32"/>
        </w:rPr>
        <w:t>需求；</w:t>
      </w:r>
      <w:r>
        <w:rPr>
          <w:rFonts w:ascii="仿宋" w:eastAsia="仿宋" w:hAnsi="仿宋" w:cs="仿宋" w:hint="eastAsia"/>
          <w:b/>
          <w:bCs/>
          <w:color w:val="000000"/>
          <w:spacing w:val="10"/>
          <w:sz w:val="32"/>
          <w:szCs w:val="32"/>
        </w:rPr>
        <w:t>三是</w:t>
      </w:r>
      <w:r>
        <w:rPr>
          <w:rFonts w:ascii="仿宋" w:eastAsia="仿宋" w:hAnsi="仿宋" w:cs="仿宋" w:hint="eastAsia"/>
          <w:color w:val="000000"/>
          <w:spacing w:val="10"/>
          <w:sz w:val="32"/>
          <w:szCs w:val="32"/>
        </w:rPr>
        <w:t>规范政府债券资金管理，全面提升债券资金使用的合规性、时效性。</w:t>
      </w:r>
    </w:p>
    <w:p w:rsidR="007414D6" w:rsidRDefault="00A54B5C">
      <w:pPr>
        <w:spacing w:line="580" w:lineRule="exact"/>
        <w:ind w:firstLineChars="200" w:firstLine="680"/>
        <w:rPr>
          <w:color w:val="000000"/>
          <w:spacing w:val="10"/>
        </w:rPr>
      </w:pPr>
      <w:r>
        <w:rPr>
          <w:rFonts w:ascii="仿宋" w:eastAsia="仿宋" w:hAnsi="仿宋" w:cs="仿宋" w:hint="eastAsia"/>
          <w:color w:val="000000"/>
          <w:spacing w:val="10"/>
          <w:sz w:val="32"/>
          <w:szCs w:val="32"/>
        </w:rPr>
        <w:t>主任、各位副主任</w:t>
      </w:r>
      <w:r w:rsidR="00B2109B">
        <w:rPr>
          <w:rFonts w:ascii="仿宋" w:eastAsia="仿宋" w:hAnsi="仿宋" w:hint="eastAsia"/>
          <w:snapToGrid w:val="0"/>
          <w:color w:val="000000"/>
          <w:spacing w:val="10"/>
          <w:kern w:val="0"/>
          <w:sz w:val="32"/>
          <w:szCs w:val="32"/>
        </w:rPr>
        <w:t>、各位委员</w:t>
      </w:r>
      <w:r>
        <w:rPr>
          <w:rFonts w:ascii="仿宋" w:eastAsia="仿宋" w:hAnsi="仿宋" w:cs="仿宋" w:hint="eastAsia"/>
          <w:color w:val="000000"/>
          <w:spacing w:val="10"/>
          <w:sz w:val="32"/>
          <w:szCs w:val="32"/>
        </w:rPr>
        <w:t>，做好今年的财政工作，任务艰巨，责任重大。我们将在县委的领导下，在县人大及其常委会的监督下，</w:t>
      </w:r>
      <w:r>
        <w:rPr>
          <w:rFonts w:ascii="仿宋" w:eastAsia="仿宋" w:hAnsi="仿宋" w:cs="仿宋" w:hint="eastAsia"/>
          <w:bCs/>
          <w:snapToGrid w:val="0"/>
          <w:spacing w:val="10"/>
          <w:kern w:val="21"/>
          <w:sz w:val="32"/>
          <w:szCs w:val="32"/>
        </w:rPr>
        <w:t>认清形势、正视困难、凝心聚力、多措并举、以钉钉子精神做实做好财政工作，防范财政运行风险，为打赢打好</w:t>
      </w:r>
      <w:r>
        <w:rPr>
          <w:rFonts w:ascii="仿宋" w:eastAsia="仿宋" w:hAnsi="仿宋" w:cs="仿宋" w:hint="eastAsia"/>
          <w:bCs/>
          <w:snapToGrid w:val="0"/>
          <w:spacing w:val="10"/>
          <w:kern w:val="21"/>
          <w:sz w:val="32"/>
          <w:szCs w:val="32"/>
        </w:rPr>
        <w:t>“</w:t>
      </w:r>
      <w:r>
        <w:rPr>
          <w:rFonts w:ascii="仿宋" w:eastAsia="仿宋" w:hAnsi="仿宋" w:cs="仿宋" w:hint="eastAsia"/>
          <w:bCs/>
          <w:snapToGrid w:val="0"/>
          <w:spacing w:val="10"/>
          <w:kern w:val="21"/>
          <w:sz w:val="32"/>
          <w:szCs w:val="32"/>
        </w:rPr>
        <w:t>三大”攻坚战</w:t>
      </w:r>
      <w:r>
        <w:rPr>
          <w:rFonts w:ascii="仿宋" w:eastAsia="仿宋" w:hAnsi="仿宋" w:cs="仿宋" w:hint="eastAsia"/>
          <w:bCs/>
          <w:snapToGrid w:val="0"/>
          <w:spacing w:val="10"/>
          <w:kern w:val="21"/>
          <w:sz w:val="32"/>
          <w:szCs w:val="32"/>
        </w:rPr>
        <w:t>，维护社会和谐稳定，</w:t>
      </w:r>
      <w:r>
        <w:rPr>
          <w:rFonts w:ascii="仿宋" w:eastAsia="仿宋" w:hAnsi="仿宋" w:cs="仿宋" w:hint="eastAsia"/>
          <w:color w:val="000000"/>
          <w:spacing w:val="10"/>
          <w:sz w:val="32"/>
          <w:szCs w:val="32"/>
        </w:rPr>
        <w:t>实现经济社会高质量发展做出更多贡献！</w:t>
      </w:r>
    </w:p>
    <w:sectPr w:rsidR="007414D6" w:rsidSect="007414D6">
      <w:headerReference w:type="default" r:id="rId8"/>
      <w:footerReference w:type="even" r:id="rId9"/>
      <w:footerReference w:type="default" r:id="rId10"/>
      <w:pgSz w:w="11906" w:h="16838"/>
      <w:pgMar w:top="1701" w:right="1417" w:bottom="1587" w:left="1701" w:header="851"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5C" w:rsidRDefault="00A54B5C" w:rsidP="007414D6">
      <w:r>
        <w:separator/>
      </w:r>
    </w:p>
  </w:endnote>
  <w:endnote w:type="continuationSeparator" w:id="0">
    <w:p w:rsidR="00A54B5C" w:rsidRDefault="00A54B5C" w:rsidP="0074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6" w:rsidRDefault="007414D6">
    <w:pPr>
      <w:pStyle w:val="a4"/>
      <w:framePr w:wrap="around" w:vAnchor="text" w:hAnchor="margin" w:xAlign="center" w:y="1"/>
      <w:rPr>
        <w:rStyle w:val="a7"/>
      </w:rPr>
    </w:pPr>
    <w:r>
      <w:fldChar w:fldCharType="begin"/>
    </w:r>
    <w:r w:rsidR="00A54B5C">
      <w:rPr>
        <w:rStyle w:val="a7"/>
      </w:rPr>
      <w:instrText xml:space="preserve">PAGE  </w:instrText>
    </w:r>
    <w:r>
      <w:fldChar w:fldCharType="end"/>
    </w:r>
  </w:p>
  <w:p w:rsidR="007414D6" w:rsidRDefault="007414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6" w:rsidRDefault="007414D6">
    <w:pPr>
      <w:pStyle w:val="a4"/>
      <w:framePr w:wrap="around" w:vAnchor="text" w:hAnchor="page" w:x="5965" w:y="-21"/>
      <w:rPr>
        <w:rStyle w:val="a7"/>
        <w:sz w:val="28"/>
        <w:szCs w:val="28"/>
      </w:rPr>
    </w:pPr>
    <w:r>
      <w:rPr>
        <w:sz w:val="28"/>
        <w:szCs w:val="28"/>
      </w:rPr>
      <w:fldChar w:fldCharType="begin"/>
    </w:r>
    <w:r w:rsidR="00A54B5C">
      <w:rPr>
        <w:rStyle w:val="a7"/>
        <w:sz w:val="28"/>
        <w:szCs w:val="28"/>
      </w:rPr>
      <w:instrText xml:space="preserve">PAGE  </w:instrText>
    </w:r>
    <w:r>
      <w:rPr>
        <w:sz w:val="28"/>
        <w:szCs w:val="28"/>
      </w:rPr>
      <w:fldChar w:fldCharType="separate"/>
    </w:r>
    <w:r w:rsidR="00B2109B">
      <w:rPr>
        <w:rStyle w:val="a7"/>
        <w:noProof/>
        <w:sz w:val="28"/>
        <w:szCs w:val="28"/>
      </w:rPr>
      <w:t>- 12 -</w:t>
    </w:r>
    <w:r>
      <w:rPr>
        <w:sz w:val="28"/>
        <w:szCs w:val="28"/>
      </w:rPr>
      <w:fldChar w:fldCharType="end"/>
    </w:r>
  </w:p>
  <w:p w:rsidR="007414D6" w:rsidRDefault="007414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5C" w:rsidRDefault="00A54B5C" w:rsidP="007414D6">
      <w:r>
        <w:separator/>
      </w:r>
    </w:p>
  </w:footnote>
  <w:footnote w:type="continuationSeparator" w:id="0">
    <w:p w:rsidR="00A54B5C" w:rsidRDefault="00A54B5C" w:rsidP="00741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D6" w:rsidRDefault="007414D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AE567B"/>
    <w:multiLevelType w:val="singleLevel"/>
    <w:tmpl w:val="C9AE567B"/>
    <w:lvl w:ilvl="0">
      <w:start w:val="3"/>
      <w:numFmt w:val="chineseCounting"/>
      <w:suff w:val="nothing"/>
      <w:lvlText w:val="%1、"/>
      <w:lvlJc w:val="left"/>
      <w:rPr>
        <w:rFonts w:hint="eastAsia"/>
      </w:rPr>
    </w:lvl>
  </w:abstractNum>
  <w:abstractNum w:abstractNumId="1">
    <w:nsid w:val="5D4A2953"/>
    <w:multiLevelType w:val="singleLevel"/>
    <w:tmpl w:val="5D4A2953"/>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420"/>
  <w:drawingGridHorizontalSpacing w:val="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4CD8"/>
    <w:rsid w:val="000417B4"/>
    <w:rsid w:val="00134ECA"/>
    <w:rsid w:val="00171610"/>
    <w:rsid w:val="00226A4A"/>
    <w:rsid w:val="00282245"/>
    <w:rsid w:val="00297ECA"/>
    <w:rsid w:val="0043043C"/>
    <w:rsid w:val="00450EE4"/>
    <w:rsid w:val="00494CD8"/>
    <w:rsid w:val="005D1002"/>
    <w:rsid w:val="006C7480"/>
    <w:rsid w:val="00707BB7"/>
    <w:rsid w:val="00734C62"/>
    <w:rsid w:val="007414D6"/>
    <w:rsid w:val="007856B0"/>
    <w:rsid w:val="00845B34"/>
    <w:rsid w:val="008D7AC9"/>
    <w:rsid w:val="009A485F"/>
    <w:rsid w:val="00A54B5C"/>
    <w:rsid w:val="00A84E26"/>
    <w:rsid w:val="00A8775D"/>
    <w:rsid w:val="00B2109B"/>
    <w:rsid w:val="00BC7047"/>
    <w:rsid w:val="00BD1F2F"/>
    <w:rsid w:val="00C442D0"/>
    <w:rsid w:val="00CC53CE"/>
    <w:rsid w:val="00D513E6"/>
    <w:rsid w:val="00D64E2C"/>
    <w:rsid w:val="00D9660D"/>
    <w:rsid w:val="00DA3364"/>
    <w:rsid w:val="00DB62AD"/>
    <w:rsid w:val="00ED000F"/>
    <w:rsid w:val="00FB664F"/>
    <w:rsid w:val="00FC5CBA"/>
    <w:rsid w:val="00FE248C"/>
    <w:rsid w:val="015E4ACC"/>
    <w:rsid w:val="01E6152D"/>
    <w:rsid w:val="02304E24"/>
    <w:rsid w:val="026E1B45"/>
    <w:rsid w:val="02824886"/>
    <w:rsid w:val="032F2031"/>
    <w:rsid w:val="03C6073D"/>
    <w:rsid w:val="04C05C24"/>
    <w:rsid w:val="05E723DD"/>
    <w:rsid w:val="064D2D42"/>
    <w:rsid w:val="069A6F62"/>
    <w:rsid w:val="06C04699"/>
    <w:rsid w:val="07DE3645"/>
    <w:rsid w:val="09F67537"/>
    <w:rsid w:val="0A945568"/>
    <w:rsid w:val="0AA5546E"/>
    <w:rsid w:val="0AC15133"/>
    <w:rsid w:val="0B27035A"/>
    <w:rsid w:val="0B4F151F"/>
    <w:rsid w:val="0B7013B1"/>
    <w:rsid w:val="0C370197"/>
    <w:rsid w:val="0DF129EC"/>
    <w:rsid w:val="0E261819"/>
    <w:rsid w:val="0F914696"/>
    <w:rsid w:val="0F9D3D2C"/>
    <w:rsid w:val="10BA53FD"/>
    <w:rsid w:val="11383ACD"/>
    <w:rsid w:val="118925D3"/>
    <w:rsid w:val="11B56CFD"/>
    <w:rsid w:val="11CB0ABE"/>
    <w:rsid w:val="12D2386F"/>
    <w:rsid w:val="138B521B"/>
    <w:rsid w:val="13EC3FBB"/>
    <w:rsid w:val="14B97E8C"/>
    <w:rsid w:val="14D75E53"/>
    <w:rsid w:val="15E66B5F"/>
    <w:rsid w:val="162A486A"/>
    <w:rsid w:val="16B67CD2"/>
    <w:rsid w:val="17CA6515"/>
    <w:rsid w:val="18147C0E"/>
    <w:rsid w:val="183D3517"/>
    <w:rsid w:val="186B609E"/>
    <w:rsid w:val="18CD4E3E"/>
    <w:rsid w:val="18D346AD"/>
    <w:rsid w:val="1A9F511C"/>
    <w:rsid w:val="1AAD4C0E"/>
    <w:rsid w:val="1C101718"/>
    <w:rsid w:val="1C1379BA"/>
    <w:rsid w:val="1CBD7E86"/>
    <w:rsid w:val="1D5774B0"/>
    <w:rsid w:val="1DA453B1"/>
    <w:rsid w:val="1E2D4011"/>
    <w:rsid w:val="1F682713"/>
    <w:rsid w:val="1F9522DE"/>
    <w:rsid w:val="1FE60DE3"/>
    <w:rsid w:val="209F0FD9"/>
    <w:rsid w:val="20AA56CB"/>
    <w:rsid w:val="21012835"/>
    <w:rsid w:val="214959AB"/>
    <w:rsid w:val="21782839"/>
    <w:rsid w:val="219D1FAF"/>
    <w:rsid w:val="21AB744A"/>
    <w:rsid w:val="23244710"/>
    <w:rsid w:val="23EE14D2"/>
    <w:rsid w:val="25406C4E"/>
    <w:rsid w:val="26180DC2"/>
    <w:rsid w:val="26240862"/>
    <w:rsid w:val="26252D45"/>
    <w:rsid w:val="26272B27"/>
    <w:rsid w:val="262C0FA2"/>
    <w:rsid w:val="26F20055"/>
    <w:rsid w:val="274960FC"/>
    <w:rsid w:val="27967122"/>
    <w:rsid w:val="27C97CD5"/>
    <w:rsid w:val="29533F58"/>
    <w:rsid w:val="29F6518D"/>
    <w:rsid w:val="2AD278F5"/>
    <w:rsid w:val="2ADF27E6"/>
    <w:rsid w:val="2AFD1D96"/>
    <w:rsid w:val="2B827A70"/>
    <w:rsid w:val="2BAC0CAD"/>
    <w:rsid w:val="2C2B4A06"/>
    <w:rsid w:val="2C3D68A6"/>
    <w:rsid w:val="2CD74B1F"/>
    <w:rsid w:val="2D2461BF"/>
    <w:rsid w:val="2FA95C42"/>
    <w:rsid w:val="30DA3DB5"/>
    <w:rsid w:val="310D1C85"/>
    <w:rsid w:val="323C48F6"/>
    <w:rsid w:val="325236F9"/>
    <w:rsid w:val="32AA1A8A"/>
    <w:rsid w:val="32FD0F49"/>
    <w:rsid w:val="34E414B7"/>
    <w:rsid w:val="35CA768B"/>
    <w:rsid w:val="3621205E"/>
    <w:rsid w:val="3744581D"/>
    <w:rsid w:val="375323AD"/>
    <w:rsid w:val="3808667B"/>
    <w:rsid w:val="38FE603F"/>
    <w:rsid w:val="392513D1"/>
    <w:rsid w:val="3BD16A31"/>
    <w:rsid w:val="3C7826C2"/>
    <w:rsid w:val="3E935330"/>
    <w:rsid w:val="3F302C30"/>
    <w:rsid w:val="3F7A45FA"/>
    <w:rsid w:val="3F916157"/>
    <w:rsid w:val="40071BA7"/>
    <w:rsid w:val="40431D3B"/>
    <w:rsid w:val="404E5236"/>
    <w:rsid w:val="405E2028"/>
    <w:rsid w:val="40DA73F3"/>
    <w:rsid w:val="40F20313"/>
    <w:rsid w:val="41E94724"/>
    <w:rsid w:val="420845E2"/>
    <w:rsid w:val="42375C97"/>
    <w:rsid w:val="42C658F2"/>
    <w:rsid w:val="43D91B7B"/>
    <w:rsid w:val="442C6C16"/>
    <w:rsid w:val="44652812"/>
    <w:rsid w:val="44985B95"/>
    <w:rsid w:val="458C7727"/>
    <w:rsid w:val="465935F7"/>
    <w:rsid w:val="466E7D19"/>
    <w:rsid w:val="470055C9"/>
    <w:rsid w:val="484D22F8"/>
    <w:rsid w:val="48617250"/>
    <w:rsid w:val="49542095"/>
    <w:rsid w:val="4A3C0ED5"/>
    <w:rsid w:val="4A65539B"/>
    <w:rsid w:val="4B454A0A"/>
    <w:rsid w:val="4B7B56CA"/>
    <w:rsid w:val="4C553728"/>
    <w:rsid w:val="4C9F5F5C"/>
    <w:rsid w:val="4CE950BA"/>
    <w:rsid w:val="4D8F494F"/>
    <w:rsid w:val="4E0B2162"/>
    <w:rsid w:val="4E3947B0"/>
    <w:rsid w:val="4E4F3893"/>
    <w:rsid w:val="4EA51F0E"/>
    <w:rsid w:val="4F354C7F"/>
    <w:rsid w:val="4F3F797B"/>
    <w:rsid w:val="4FF5055D"/>
    <w:rsid w:val="51E758A2"/>
    <w:rsid w:val="538A5F1E"/>
    <w:rsid w:val="541212FA"/>
    <w:rsid w:val="55292147"/>
    <w:rsid w:val="558B30E5"/>
    <w:rsid w:val="563C2CC7"/>
    <w:rsid w:val="56490020"/>
    <w:rsid w:val="58546350"/>
    <w:rsid w:val="58EA7302"/>
    <w:rsid w:val="58EB027B"/>
    <w:rsid w:val="59F722BD"/>
    <w:rsid w:val="5A73178A"/>
    <w:rsid w:val="5A933E27"/>
    <w:rsid w:val="5B553402"/>
    <w:rsid w:val="5C817DCF"/>
    <w:rsid w:val="5C8332D2"/>
    <w:rsid w:val="5D281862"/>
    <w:rsid w:val="5D820A3B"/>
    <w:rsid w:val="5DA05EBC"/>
    <w:rsid w:val="5E1C1691"/>
    <w:rsid w:val="5EB94E2F"/>
    <w:rsid w:val="5EF138A3"/>
    <w:rsid w:val="5F267F89"/>
    <w:rsid w:val="60122FA6"/>
    <w:rsid w:val="60134D12"/>
    <w:rsid w:val="604A1850"/>
    <w:rsid w:val="60556965"/>
    <w:rsid w:val="607A1FCF"/>
    <w:rsid w:val="60D26DE5"/>
    <w:rsid w:val="61377E0E"/>
    <w:rsid w:val="62FA3389"/>
    <w:rsid w:val="655B4FD2"/>
    <w:rsid w:val="657E1634"/>
    <w:rsid w:val="664A63E0"/>
    <w:rsid w:val="66834ABD"/>
    <w:rsid w:val="679D5209"/>
    <w:rsid w:val="67A21691"/>
    <w:rsid w:val="67A2625C"/>
    <w:rsid w:val="67E94785"/>
    <w:rsid w:val="68821D2D"/>
    <w:rsid w:val="68A465D6"/>
    <w:rsid w:val="68C30C52"/>
    <w:rsid w:val="69D43F2F"/>
    <w:rsid w:val="6A715834"/>
    <w:rsid w:val="6B531E22"/>
    <w:rsid w:val="6BBD6434"/>
    <w:rsid w:val="6C375D2E"/>
    <w:rsid w:val="6C5E0752"/>
    <w:rsid w:val="6D075FF0"/>
    <w:rsid w:val="6D3E06C9"/>
    <w:rsid w:val="6E7C1905"/>
    <w:rsid w:val="6F227AF6"/>
    <w:rsid w:val="701D1652"/>
    <w:rsid w:val="71447224"/>
    <w:rsid w:val="721B72C2"/>
    <w:rsid w:val="72E83193"/>
    <w:rsid w:val="73CF3490"/>
    <w:rsid w:val="74C23D1D"/>
    <w:rsid w:val="750E639B"/>
    <w:rsid w:val="75E25150"/>
    <w:rsid w:val="764D7308"/>
    <w:rsid w:val="767D3A5B"/>
    <w:rsid w:val="76F762D1"/>
    <w:rsid w:val="778F6680"/>
    <w:rsid w:val="77A1504F"/>
    <w:rsid w:val="78435EDE"/>
    <w:rsid w:val="78E73808"/>
    <w:rsid w:val="794A7261"/>
    <w:rsid w:val="79B00633"/>
    <w:rsid w:val="79B77FBE"/>
    <w:rsid w:val="7A0D09CC"/>
    <w:rsid w:val="7A67613A"/>
    <w:rsid w:val="7A9A6032"/>
    <w:rsid w:val="7AF633C2"/>
    <w:rsid w:val="7D5704A9"/>
    <w:rsid w:val="7E1631EF"/>
    <w:rsid w:val="7ED0123E"/>
    <w:rsid w:val="7F6E5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4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414D6"/>
    <w:pPr>
      <w:spacing w:after="120"/>
    </w:pPr>
  </w:style>
  <w:style w:type="paragraph" w:styleId="a4">
    <w:name w:val="footer"/>
    <w:basedOn w:val="a"/>
    <w:qFormat/>
    <w:rsid w:val="007414D6"/>
    <w:pPr>
      <w:tabs>
        <w:tab w:val="center" w:pos="4153"/>
        <w:tab w:val="right" w:pos="8306"/>
      </w:tabs>
      <w:snapToGrid w:val="0"/>
      <w:jc w:val="left"/>
    </w:pPr>
    <w:rPr>
      <w:sz w:val="18"/>
      <w:szCs w:val="18"/>
    </w:rPr>
  </w:style>
  <w:style w:type="paragraph" w:styleId="a5">
    <w:name w:val="header"/>
    <w:basedOn w:val="a"/>
    <w:qFormat/>
    <w:rsid w:val="007414D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414D6"/>
    <w:pPr>
      <w:spacing w:beforeAutospacing="1" w:afterAutospacing="1"/>
      <w:jc w:val="left"/>
    </w:pPr>
    <w:rPr>
      <w:kern w:val="0"/>
      <w:sz w:val="24"/>
    </w:rPr>
  </w:style>
  <w:style w:type="character" w:styleId="a7">
    <w:name w:val="page number"/>
    <w:basedOn w:val="a0"/>
    <w:qFormat/>
    <w:rsid w:val="007414D6"/>
  </w:style>
  <w:style w:type="character" w:styleId="a8">
    <w:name w:val="Emphasis"/>
    <w:basedOn w:val="a0"/>
    <w:uiPriority w:val="20"/>
    <w:qFormat/>
    <w:rsid w:val="007414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12</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卢氏县人民政府</dc:title>
  <dc:creator>Administrator</dc:creator>
  <cp:lastModifiedBy>PC</cp:lastModifiedBy>
  <cp:revision>3</cp:revision>
  <cp:lastPrinted>2020-08-25T09:58:00Z</cp:lastPrinted>
  <dcterms:created xsi:type="dcterms:W3CDTF">2018-07-10T01:28:00Z</dcterms:created>
  <dcterms:modified xsi:type="dcterms:W3CDTF">2020-08-28T02:07:00Z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