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690"/>
        <w:spacing w:before="394" w:line="219" w:lineRule="auto"/>
        <w:outlineLvl w:val="0"/>
        <w:rPr>
          <w:rFonts w:ascii="SimSun" w:hAnsi="SimSun" w:eastAsia="SimSun" w:cs="SimSun"/>
          <w:sz w:val="121"/>
          <w:szCs w:val="121"/>
        </w:rPr>
      </w:pPr>
      <w:r>
        <w:rPr>
          <w:rFonts w:ascii="SimSun" w:hAnsi="SimSun" w:eastAsia="SimSun" w:cs="SimSun"/>
          <w:sz w:val="121"/>
          <w:szCs w:val="121"/>
          <w:b/>
          <w:bCs/>
          <w:spacing w:val="-72"/>
          <w:w w:val="68"/>
        </w:rPr>
        <w:t>卢氏县农业农村局文件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spacing w:before="107" w:line="223" w:lineRule="auto"/>
        <w:tabs>
          <w:tab w:val="left" w:pos="3040"/>
        </w:tabs>
        <w:rPr/>
      </w:pPr>
      <w:r>
        <w:rPr>
          <w:u w:val="single" w:color="auto"/>
        </w:rPr>
        <w:tab/>
      </w:r>
      <w:r>
        <w:rPr>
          <w:u w:val="single" w:color="auto"/>
          <w:spacing w:val="-12"/>
        </w:rPr>
        <w:t>卢农〔2022〕147号</w:t>
      </w:r>
      <w:r>
        <w:rPr>
          <w:u w:val="single" w:color="auto"/>
        </w:rPr>
        <w:t xml:space="preserve">                  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2785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8"/>
          <w:w w:val="97"/>
        </w:rPr>
        <w:t>卢氏县农业农村局</w:t>
      </w:r>
    </w:p>
    <w:p>
      <w:pPr>
        <w:ind w:left="446"/>
        <w:spacing w:before="17" w:line="20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4"/>
        </w:rPr>
        <w:t>关于将14个产业类项目纳入2023年巩固拓展</w:t>
      </w:r>
    </w:p>
    <w:p>
      <w:pPr>
        <w:ind w:left="575"/>
        <w:spacing w:before="1" w:line="21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53"/>
        </w:rPr>
        <w:t>脱贫攻坚成果和衔接乡村振兴项目库的请示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left="440"/>
        <w:spacing w:before="108" w:line="220" w:lineRule="auto"/>
        <w:rPr/>
      </w:pPr>
      <w:r>
        <w:rPr>
          <w:spacing w:val="-31"/>
        </w:rPr>
        <w:t>县产业扶贫工作领导小组：</w:t>
      </w:r>
    </w:p>
    <w:p>
      <w:pPr>
        <w:pStyle w:val="BodyText"/>
        <w:ind w:left="440" w:right="470" w:firstLine="590"/>
        <w:spacing w:before="160" w:line="296" w:lineRule="auto"/>
        <w:rPr/>
      </w:pPr>
      <w:r>
        <w:rPr>
          <w:spacing w:val="-27"/>
        </w:rPr>
        <w:t>为加快推进乡村振兴巩固脱贫攻坚成果，着力提高产业</w:t>
      </w:r>
      <w:r>
        <w:rPr>
          <w:spacing w:val="17"/>
        </w:rPr>
        <w:t xml:space="preserve"> </w:t>
      </w:r>
      <w:r>
        <w:rPr>
          <w:spacing w:val="-27"/>
        </w:rPr>
        <w:t>项目质量，根据实际情况和产业发展需要，经局领导班子研</w:t>
      </w:r>
      <w:r>
        <w:rPr>
          <w:spacing w:val="2"/>
        </w:rPr>
        <w:t xml:space="preserve"> </w:t>
      </w:r>
      <w:r>
        <w:rPr>
          <w:spacing w:val="-13"/>
        </w:rPr>
        <w:t>究，决定将14个产业类项目纳入2023年巩固拓展脱</w:t>
      </w:r>
      <w:r>
        <w:rPr>
          <w:spacing w:val="-14"/>
        </w:rPr>
        <w:t>贫攻坚</w:t>
      </w:r>
    </w:p>
    <w:p>
      <w:pPr>
        <w:pStyle w:val="BodyText"/>
        <w:ind w:left="440"/>
        <w:spacing w:before="2" w:line="220" w:lineRule="auto"/>
        <w:rPr/>
      </w:pPr>
      <w:r>
        <w:rPr>
          <w:spacing w:val="-17"/>
        </w:rPr>
        <w:t>成果和衔接乡村振兴项目库(详见附件)。</w:t>
      </w:r>
    </w:p>
    <w:p>
      <w:pPr>
        <w:pStyle w:val="BodyText"/>
        <w:ind w:left="1030"/>
        <w:spacing w:before="124" w:line="220" w:lineRule="auto"/>
        <w:rPr/>
      </w:pPr>
      <w:r>
        <w:rPr>
          <w:spacing w:val="-32"/>
        </w:rPr>
        <w:t>妥否，请批示。</w:t>
      </w:r>
    </w:p>
    <w:p>
      <w:pPr>
        <w:pStyle w:val="BodyText"/>
        <w:ind w:left="1030"/>
        <w:spacing w:before="179" w:line="540" w:lineRule="exact"/>
        <w:rPr/>
      </w:pPr>
      <w:r>
        <w:rPr>
          <w:spacing w:val="-13"/>
          <w:position w:val="15"/>
        </w:rPr>
        <w:t>附件：卢氏县农业农村局2023年巩固拓展脱贫攻坚成</w:t>
      </w:r>
    </w:p>
    <w:p>
      <w:pPr>
        <w:pStyle w:val="BodyText"/>
        <w:ind w:left="440"/>
        <w:spacing w:before="1" w:line="221" w:lineRule="auto"/>
        <w:rPr/>
      </w:pPr>
      <w:r>
        <w:rPr>
          <w:spacing w:val="-13"/>
        </w:rPr>
        <w:t>果和衔接乡村振兴项目统计表(产业类)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5890"/>
        <w:spacing w:before="108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4019604</wp:posOffset>
            </wp:positionH>
            <wp:positionV relativeFrom="paragraph">
              <wp:posOffset>-433137</wp:posOffset>
            </wp:positionV>
            <wp:extent cx="1416012" cy="142234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6012" cy="1422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1"/>
        </w:rPr>
        <w:t>卢氏县农业农村局</w:t>
      </w:r>
    </w:p>
    <w:p>
      <w:pPr>
        <w:pStyle w:val="BodyText"/>
        <w:ind w:left="5950"/>
        <w:spacing w:before="245" w:line="222" w:lineRule="auto"/>
        <w:rPr>
          <w:sz w:val="32"/>
          <w:szCs w:val="32"/>
        </w:rPr>
      </w:pPr>
      <w:r>
        <w:rPr>
          <w:sz w:val="32"/>
          <w:szCs w:val="32"/>
          <w:spacing w:val="25"/>
        </w:rPr>
        <w:t>2022年9月27日</w:t>
      </w:r>
    </w:p>
    <w:p>
      <w:pPr>
        <w:spacing w:line="222" w:lineRule="auto"/>
        <w:sectPr>
          <w:footerReference w:type="default" r:id="rId1"/>
          <w:pgSz w:w="11900" w:h="16820"/>
          <w:pgMar w:top="1429" w:right="1785" w:bottom="1232" w:left="1319" w:header="0" w:footer="904" w:gutter="0"/>
        </w:sectPr>
        <w:rPr>
          <w:sz w:val="32"/>
          <w:szCs w:val="32"/>
        </w:rPr>
      </w:pPr>
    </w:p>
    <w:p>
      <w:pPr>
        <w:ind w:left="2938"/>
        <w:spacing w:before="51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b/>
          <w:bCs/>
          <w:spacing w:val="-2"/>
        </w:rPr>
        <w:t>卢氏县2023年巩固拓展脱贫攻坚成果衔接乡村振兴项目库统计表(农业局产业类)</w:t>
      </w:r>
    </w:p>
    <w:p>
      <w:pPr>
        <w:spacing w:line="121" w:lineRule="exact"/>
        <w:rPr/>
      </w:pPr>
      <w:r/>
    </w:p>
    <w:tbl>
      <w:tblPr>
        <w:tblStyle w:val="TableNormal"/>
        <w:tblW w:w="145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5"/>
        <w:gridCol w:w="500"/>
        <w:gridCol w:w="849"/>
        <w:gridCol w:w="550"/>
        <w:gridCol w:w="710"/>
        <w:gridCol w:w="789"/>
        <w:gridCol w:w="550"/>
        <w:gridCol w:w="819"/>
        <w:gridCol w:w="2638"/>
        <w:gridCol w:w="1019"/>
        <w:gridCol w:w="639"/>
        <w:gridCol w:w="560"/>
        <w:gridCol w:w="1989"/>
        <w:gridCol w:w="589"/>
        <w:gridCol w:w="1934"/>
      </w:tblGrid>
      <w:tr>
        <w:trPr>
          <w:trHeight w:val="363" w:hRule="atLeast"/>
        </w:trPr>
        <w:tc>
          <w:tcPr>
            <w:tcW w:w="435" w:type="dxa"/>
            <w:vAlign w:val="top"/>
          </w:tcPr>
          <w:p>
            <w:pPr>
              <w:pStyle w:val="TableText"/>
              <w:ind w:left="84"/>
              <w:spacing w:before="20" w:line="215" w:lineRule="auto"/>
              <w:rPr/>
            </w:pPr>
            <w:r>
              <w:rPr>
                <w:spacing w:val="2"/>
              </w:rPr>
              <w:t>申报</w:t>
            </w:r>
          </w:p>
          <w:p>
            <w:pPr>
              <w:pStyle w:val="TableText"/>
              <w:ind w:left="55"/>
              <w:spacing w:line="219" w:lineRule="auto"/>
              <w:rPr/>
            </w:pPr>
            <w:r>
              <w:rPr>
                <w:spacing w:val="-2"/>
              </w:rPr>
              <w:t>年度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ind w:left="69"/>
              <w:spacing w:before="102" w:line="22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序号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70"/>
              <w:spacing w:before="102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项目名称</w:t>
            </w:r>
          </w:p>
        </w:tc>
        <w:tc>
          <w:tcPr>
            <w:tcW w:w="550" w:type="dxa"/>
            <w:vAlign w:val="top"/>
          </w:tcPr>
          <w:p>
            <w:pPr>
              <w:pStyle w:val="TableText"/>
              <w:ind w:left="90" w:right="76"/>
              <w:spacing w:before="12" w:line="1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5"/>
              </w:rPr>
              <w:t>项</w:t>
            </w:r>
            <w:r>
              <w:rPr>
                <w:sz w:val="17"/>
                <w:szCs w:val="17"/>
                <w:spacing w:val="-4"/>
              </w:rPr>
              <w:t xml:space="preserve"> </w:t>
            </w:r>
            <w:r>
              <w:rPr>
                <w:sz w:val="17"/>
                <w:szCs w:val="17"/>
                <w:spacing w:val="-25"/>
              </w:rPr>
              <w:t>目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-2"/>
              </w:rPr>
              <w:t>类型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269" w:right="107" w:hanging="179"/>
              <w:spacing w:before="12" w:line="1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建设性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质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right="2"/>
              <w:spacing w:before="102" w:line="220" w:lineRule="auto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实施地点</w:t>
            </w:r>
          </w:p>
        </w:tc>
        <w:tc>
          <w:tcPr>
            <w:tcW w:w="550" w:type="dxa"/>
            <w:vAlign w:val="top"/>
          </w:tcPr>
          <w:p>
            <w:pPr>
              <w:pStyle w:val="TableText"/>
              <w:ind w:left="71" w:right="91" w:firstLine="20"/>
              <w:spacing w:before="14" w:line="18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8"/>
              </w:rPr>
              <w:t>时间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-2"/>
              </w:rPr>
              <w:t>进度</w:t>
            </w:r>
          </w:p>
        </w:tc>
        <w:tc>
          <w:tcPr>
            <w:tcW w:w="819" w:type="dxa"/>
            <w:vAlign w:val="top"/>
          </w:tcPr>
          <w:p>
            <w:pPr>
              <w:pStyle w:val="TableText"/>
              <w:ind w:left="61"/>
              <w:spacing w:before="10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3"/>
              </w:rPr>
              <w:t>责任单位</w:t>
            </w:r>
          </w:p>
        </w:tc>
        <w:tc>
          <w:tcPr>
            <w:tcW w:w="2638" w:type="dxa"/>
            <w:vAlign w:val="top"/>
          </w:tcPr>
          <w:p>
            <w:pPr>
              <w:pStyle w:val="TableText"/>
              <w:ind w:left="993"/>
              <w:spacing w:before="102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建设任务</w:t>
            </w:r>
          </w:p>
        </w:tc>
        <w:tc>
          <w:tcPr>
            <w:tcW w:w="1019" w:type="dxa"/>
            <w:vAlign w:val="top"/>
          </w:tcPr>
          <w:p>
            <w:pPr>
              <w:pStyle w:val="TableText"/>
              <w:ind w:left="165"/>
              <w:spacing w:before="12" w:line="1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1"/>
              </w:rPr>
              <w:t>资金规模</w:t>
            </w:r>
          </w:p>
          <w:p>
            <w:pPr>
              <w:pStyle w:val="TableText"/>
              <w:ind w:left="255"/>
              <w:spacing w:line="1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9"/>
              </w:rPr>
              <w:t>(万元)</w:t>
            </w:r>
          </w:p>
        </w:tc>
        <w:tc>
          <w:tcPr>
            <w:tcW w:w="639" w:type="dxa"/>
            <w:vAlign w:val="top"/>
          </w:tcPr>
          <w:p>
            <w:pPr>
              <w:pStyle w:val="TableText"/>
              <w:ind w:left="64" w:right="52" w:hanging="9"/>
              <w:spacing w:before="12" w:line="1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资金筹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-2"/>
              </w:rPr>
              <w:t>措方式</w:t>
            </w:r>
          </w:p>
        </w:tc>
        <w:tc>
          <w:tcPr>
            <w:tcW w:w="560" w:type="dxa"/>
            <w:vAlign w:val="top"/>
          </w:tcPr>
          <w:p>
            <w:pPr>
              <w:pStyle w:val="TableText"/>
              <w:ind w:left="116" w:right="98" w:hanging="10"/>
              <w:spacing w:before="14" w:line="184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6"/>
              </w:rPr>
              <w:t>受益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spacing w:val="-3"/>
              </w:rPr>
              <w:t>对象</w:t>
            </w:r>
          </w:p>
        </w:tc>
        <w:tc>
          <w:tcPr>
            <w:tcW w:w="1989" w:type="dxa"/>
            <w:vAlign w:val="top"/>
          </w:tcPr>
          <w:p>
            <w:pPr>
              <w:pStyle w:val="TableText"/>
              <w:ind w:left="646"/>
              <w:spacing w:before="102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2"/>
              </w:rPr>
              <w:t>绩效目标</w:t>
            </w:r>
          </w:p>
        </w:tc>
        <w:tc>
          <w:tcPr>
            <w:tcW w:w="589" w:type="dxa"/>
            <w:vAlign w:val="top"/>
          </w:tcPr>
          <w:p>
            <w:pPr>
              <w:pStyle w:val="TableText"/>
              <w:ind w:left="157" w:right="67" w:hanging="40"/>
              <w:spacing w:before="12" w:line="18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-4"/>
              </w:rPr>
              <w:t>群众 </w:t>
            </w:r>
            <w:r>
              <w:rPr>
                <w:sz w:val="17"/>
                <w:szCs w:val="17"/>
                <w:spacing w:val="6"/>
              </w:rPr>
              <w:t>参与</w:t>
            </w:r>
          </w:p>
        </w:tc>
        <w:tc>
          <w:tcPr>
            <w:tcW w:w="1934" w:type="dxa"/>
            <w:vAlign w:val="top"/>
          </w:tcPr>
          <w:p>
            <w:pPr>
              <w:pStyle w:val="TableText"/>
              <w:ind w:left="619"/>
              <w:spacing w:before="100" w:line="21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spacing w:val="3"/>
              </w:rPr>
              <w:t>帮扶机制</w:t>
            </w:r>
          </w:p>
        </w:tc>
      </w:tr>
      <w:tr>
        <w:trPr>
          <w:trHeight w:val="448" w:hRule="atLeast"/>
        </w:trPr>
        <w:tc>
          <w:tcPr>
            <w:tcW w:w="43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39" w:line="219" w:lineRule="auto"/>
              <w:rPr/>
            </w:pPr>
            <w:r>
              <w:rPr>
                <w:spacing w:val="-1"/>
              </w:rPr>
              <w:t>2023年</w:t>
            </w: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pStyle w:val="TableText"/>
              <w:ind w:left="239"/>
              <w:spacing w:before="167" w:line="221" w:lineRule="auto"/>
              <w:rPr/>
            </w:pPr>
            <w:r>
              <w:rPr>
                <w:spacing w:val="-3"/>
              </w:rPr>
              <w:t>合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98" w:hRule="atLeast"/>
        </w:trPr>
        <w:tc>
          <w:tcPr>
            <w:tcW w:w="4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39" w:line="183" w:lineRule="auto"/>
              <w:rPr/>
            </w:pPr>
            <w:r>
              <w:rPr/>
              <w:t>6</w:t>
            </w:r>
          </w:p>
        </w:tc>
        <w:tc>
          <w:tcPr>
            <w:tcW w:w="849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39" w:line="221" w:lineRule="auto"/>
              <w:rPr/>
            </w:pPr>
            <w:r>
              <w:rPr>
                <w:spacing w:val="-1"/>
              </w:rPr>
              <w:t>卢氏县肉牛基</w:t>
            </w:r>
          </w:p>
          <w:p>
            <w:pPr>
              <w:pStyle w:val="TableText"/>
              <w:ind w:left="50"/>
              <w:spacing w:before="5" w:line="201" w:lineRule="auto"/>
              <w:rPr/>
            </w:pPr>
            <w:r>
              <w:rPr>
                <w:spacing w:val="-1"/>
              </w:rPr>
              <w:t>础母牛扩群信</w:t>
            </w:r>
          </w:p>
          <w:p>
            <w:pPr>
              <w:pStyle w:val="TableText"/>
              <w:ind w:left="229"/>
              <w:spacing w:line="220" w:lineRule="auto"/>
              <w:rPr/>
            </w:pPr>
            <w:r>
              <w:rPr>
                <w:spacing w:val="7"/>
              </w:rPr>
              <w:t>增项目</w:t>
            </w:r>
          </w:p>
        </w:tc>
        <w:tc>
          <w:tcPr>
            <w:tcW w:w="5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39" w:line="219" w:lineRule="auto"/>
              <w:rPr/>
            </w:pPr>
            <w:r>
              <w:rPr>
                <w:spacing w:val="-1"/>
              </w:rPr>
              <w:t>产业发展</w:t>
            </w:r>
          </w:p>
        </w:tc>
        <w:tc>
          <w:tcPr>
            <w:tcW w:w="71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39" w:line="220" w:lineRule="auto"/>
              <w:rPr/>
            </w:pPr>
            <w:r>
              <w:rPr>
                <w:spacing w:val="-2"/>
              </w:rPr>
              <w:t>新建</w:t>
            </w:r>
          </w:p>
        </w:tc>
        <w:tc>
          <w:tcPr>
            <w:tcW w:w="78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39" w:line="224" w:lineRule="auto"/>
              <w:rPr/>
            </w:pPr>
            <w:r>
              <w:rPr>
                <w:spacing w:val="-2"/>
              </w:rPr>
              <w:t>全县</w:t>
            </w:r>
          </w:p>
        </w:tc>
        <w:tc>
          <w:tcPr>
            <w:tcW w:w="55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39" w:line="200" w:lineRule="auto"/>
              <w:rPr/>
            </w:pPr>
            <w:r>
              <w:rPr>
                <w:spacing w:val="-1"/>
              </w:rPr>
              <w:t>2022年7</w:t>
            </w:r>
          </w:p>
          <w:p>
            <w:pPr>
              <w:pStyle w:val="TableText"/>
              <w:ind w:left="22"/>
              <w:spacing w:line="219" w:lineRule="auto"/>
              <w:rPr/>
            </w:pPr>
            <w:r>
              <w:rPr>
                <w:spacing w:val="-2"/>
              </w:rPr>
              <w:t>月—2023</w:t>
            </w:r>
          </w:p>
          <w:p>
            <w:pPr>
              <w:pStyle w:val="TableText"/>
              <w:ind w:left="112"/>
              <w:spacing w:before="7" w:line="219" w:lineRule="auto"/>
              <w:rPr/>
            </w:pPr>
            <w:r>
              <w:rPr>
                <w:spacing w:val="8"/>
              </w:rPr>
              <w:t>年6月</w:t>
            </w:r>
          </w:p>
        </w:tc>
        <w:tc>
          <w:tcPr>
            <w:tcW w:w="8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 w:right="53" w:hanging="239"/>
              <w:spacing w:before="39" w:line="208" w:lineRule="auto"/>
              <w:rPr/>
            </w:pPr>
            <w:r>
              <w:rPr>
                <w:spacing w:val="-2"/>
              </w:rPr>
              <w:t>卢氏县农业农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村局</w:t>
            </w:r>
          </w:p>
        </w:tc>
        <w:tc>
          <w:tcPr>
            <w:tcW w:w="2638" w:type="dxa"/>
            <w:vAlign w:val="top"/>
          </w:tcPr>
          <w:p>
            <w:pPr>
              <w:pStyle w:val="TableText"/>
              <w:ind w:left="12" w:firstLine="19"/>
              <w:spacing w:before="6" w:line="228" w:lineRule="auto"/>
              <w:rPr/>
            </w:pPr>
            <w:r>
              <w:rPr>
                <w:spacing w:val="-2"/>
              </w:rPr>
              <w:t>根据河南省人民政府办公厅《关于印发河南</w:t>
            </w:r>
            <w:r>
              <w:rPr>
                <w:spacing w:val="-3"/>
              </w:rPr>
              <w:t>省肉牛</w:t>
            </w:r>
            <w:r>
              <w:rPr/>
              <w:t xml:space="preserve"> </w:t>
            </w:r>
            <w:r>
              <w:rPr>
                <w:spacing w:val="-1"/>
              </w:rPr>
              <w:t>奶牛产业发展行动计划的通知》豫政办[2022]31号</w:t>
            </w:r>
            <w:r>
              <w:rPr/>
              <w:t xml:space="preserve"> </w:t>
            </w:r>
            <w:r>
              <w:rPr>
                <w:spacing w:val="-1"/>
              </w:rPr>
              <w:t>及《卢氏县2022年肉牛基础母牛扩群倍增</w:t>
            </w:r>
            <w:r>
              <w:rPr>
                <w:spacing w:val="-2"/>
              </w:rPr>
              <w:t>实施方案</w:t>
            </w:r>
            <w:r>
              <w:rPr/>
              <w:t xml:space="preserve"> </w:t>
            </w:r>
            <w:r>
              <w:rPr>
                <w:spacing w:val="-3"/>
              </w:rPr>
              <w:t>》卢农[2022]117号，对现有肉牛基础母牛10头以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上符合条件的投保基础母牛按照每头基础母牛不高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于1000元标准给予补贴，享受补助的基础母</w:t>
            </w:r>
            <w:r>
              <w:rPr>
                <w:spacing w:val="-2"/>
              </w:rPr>
              <w:t>牛应于</w:t>
            </w:r>
            <w:r>
              <w:rPr/>
              <w:t xml:space="preserve"> </w:t>
            </w:r>
            <w:r>
              <w:rPr/>
              <w:t>2022年12月31日前完成投保，且2023年6月30日前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在保期。</w:t>
            </w:r>
          </w:p>
        </w:tc>
        <w:tc>
          <w:tcPr>
            <w:tcW w:w="101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39" w:line="184" w:lineRule="auto"/>
              <w:rPr/>
            </w:pPr>
            <w:r>
              <w:rPr>
                <w:spacing w:val="-4"/>
              </w:rPr>
              <w:t>150</w:t>
            </w:r>
          </w:p>
        </w:tc>
        <w:tc>
          <w:tcPr>
            <w:tcW w:w="63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 w:right="18" w:hanging="240"/>
              <w:spacing w:before="39" w:line="221" w:lineRule="auto"/>
              <w:rPr/>
            </w:pPr>
            <w:r>
              <w:rPr>
                <w:spacing w:val="-2"/>
              </w:rPr>
              <w:t>财政统筹整</w:t>
            </w:r>
            <w:r>
              <w:rPr>
                <w:spacing w:val="3"/>
              </w:rPr>
              <w:t xml:space="preserve"> </w:t>
            </w:r>
            <w:r>
              <w:rPr/>
              <w:t>合</w:t>
            </w:r>
          </w:p>
        </w:tc>
        <w:tc>
          <w:tcPr>
            <w:tcW w:w="56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39" w:line="224" w:lineRule="auto"/>
              <w:rPr/>
            </w:pPr>
            <w:r>
              <w:rPr>
                <w:spacing w:val="-2"/>
              </w:rPr>
              <w:t>全县</w:t>
            </w:r>
          </w:p>
        </w:tc>
        <w:tc>
          <w:tcPr>
            <w:tcW w:w="198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36"/>
              <w:spacing w:before="39" w:line="222" w:lineRule="auto"/>
              <w:jc w:val="both"/>
              <w:rPr/>
            </w:pPr>
            <w:r>
              <w:rPr>
                <w:spacing w:val="-1"/>
              </w:rPr>
              <w:t>通过项目实施，1.实现全县肉牛存栏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量年均增幅不低于8%:2.全县肉牛奶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牛饲养量年均增幅不低于10%;3.通过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奖补措施，激励养殖经营主体扩大产</w:t>
            </w:r>
            <w:r>
              <w:rPr>
                <w:spacing w:val="9"/>
              </w:rPr>
              <w:t xml:space="preserve"> </w:t>
            </w:r>
            <w:r>
              <w:rPr/>
              <w:t>业发展规模，带动群众增收。</w:t>
            </w:r>
          </w:p>
        </w:tc>
        <w:tc>
          <w:tcPr>
            <w:tcW w:w="58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39" w:line="223" w:lineRule="auto"/>
              <w:rPr/>
            </w:pPr>
            <w:r>
              <w:rPr/>
              <w:t>是</w:t>
            </w:r>
          </w:p>
        </w:tc>
        <w:tc>
          <w:tcPr>
            <w:tcW w:w="19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hanging="9"/>
              <w:spacing w:before="39" w:line="217" w:lineRule="auto"/>
              <w:rPr/>
            </w:pPr>
            <w:r>
              <w:rPr>
                <w:spacing w:val="-2"/>
              </w:rPr>
              <w:t>通过产业示范引领、激发群众内生动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力，扩大养殖规模，实现群众增收。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"/>
      <w:pgSz w:w="16820" w:h="11900"/>
      <w:pgMar w:top="983" w:right="1144" w:bottom="400" w:left="10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0"/>
      <w:spacing w:line="178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29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2024-02-26T09:02:58Z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2024-02-26T09:02:58</vt:filetime>
  </property>
  <property fmtid="{D5CDD505-2E9C-101B-9397-08002B2CF9AE}" pid="4" name="UsrData">
    <vt:lpwstr>65dbe33f7a7039001fdf7f73wl</vt:lpwstr>
  </property>
</Properties>
</file>