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FD310">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p>
    <w:p w14:paraId="6A21C649">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p>
    <w:p w14:paraId="592EEE62">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p>
    <w:p w14:paraId="0CCFA2FE">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p>
    <w:p w14:paraId="1D151331">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p>
    <w:p w14:paraId="218410E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公文小标宋" w:cs="Times New Roman"/>
          <w:b w:val="0"/>
          <w:bCs w:val="0"/>
          <w:sz w:val="44"/>
          <w:szCs w:val="44"/>
          <w:lang w:val="en-US" w:eastAsia="zh-CN"/>
        </w:rPr>
      </w:pPr>
      <w:r>
        <w:rPr>
          <w:rFonts w:hint="default" w:ascii="Times New Roman" w:hAnsi="Times New Roman" w:eastAsia="仿宋_GB2312" w:cs="Times New Roman"/>
          <w:color w:val="auto"/>
          <w:sz w:val="32"/>
          <w:lang w:val="en-US" w:eastAsia="zh-CN"/>
        </w:rPr>
        <w:t>卢政办规〔2024〕</w:t>
      </w:r>
      <w:r>
        <w:rPr>
          <w:rFonts w:hint="eastAsia"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val="en-US" w:eastAsia="zh-CN"/>
        </w:rPr>
        <w:t>号</w:t>
      </w:r>
    </w:p>
    <w:p w14:paraId="17268D99">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p>
    <w:p w14:paraId="747FA5B5">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p>
    <w:p w14:paraId="41929E9B">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r>
        <w:rPr>
          <w:rFonts w:hint="default" w:ascii="Times New Roman" w:hAnsi="Times New Roman" w:eastAsia="方正小标宋简体" w:cs="Times New Roman"/>
          <w:color w:val="auto"/>
          <w:w w:val="99"/>
          <w:sz w:val="44"/>
          <w:szCs w:val="44"/>
          <w:lang w:val="en-US" w:eastAsia="zh-CN"/>
        </w:rPr>
        <w:t>卢氏县人民政府办公室</w:t>
      </w:r>
    </w:p>
    <w:p w14:paraId="516D261B">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color w:val="auto"/>
          <w:w w:val="99"/>
          <w:sz w:val="44"/>
          <w:szCs w:val="44"/>
          <w:lang w:val="en-US" w:eastAsia="zh-CN"/>
        </w:rPr>
        <w:t>关于印发《</w:t>
      </w:r>
      <w:r>
        <w:rPr>
          <w:rFonts w:hint="default" w:ascii="Times New Roman" w:hAnsi="Times New Roman" w:eastAsia="方正小标宋简体" w:cs="Times New Roman"/>
          <w:b w:val="0"/>
          <w:bCs w:val="0"/>
          <w:sz w:val="44"/>
          <w:szCs w:val="44"/>
          <w:highlight w:val="none"/>
          <w:lang w:eastAsia="zh-CN"/>
        </w:rPr>
        <w:t>卢氏县互联网租赁自行车运营</w:t>
      </w:r>
    </w:p>
    <w:p w14:paraId="4F062281">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简体" w:cs="Times New Roman"/>
          <w:color w:val="auto"/>
          <w:w w:val="99"/>
          <w:sz w:val="44"/>
          <w:szCs w:val="44"/>
          <w:lang w:val="en-US" w:eastAsia="zh-CN"/>
        </w:rPr>
      </w:pPr>
      <w:r>
        <w:rPr>
          <w:rFonts w:hint="default" w:ascii="Times New Roman" w:hAnsi="Times New Roman" w:eastAsia="方正小标宋简体" w:cs="Times New Roman"/>
          <w:b w:val="0"/>
          <w:bCs w:val="0"/>
          <w:sz w:val="44"/>
          <w:szCs w:val="44"/>
          <w:highlight w:val="none"/>
          <w:lang w:eastAsia="zh-CN"/>
        </w:rPr>
        <w:t>管理办法（暂行）</w:t>
      </w:r>
      <w:r>
        <w:rPr>
          <w:rFonts w:hint="default" w:ascii="Times New Roman" w:hAnsi="Times New Roman" w:eastAsia="方正小标宋简体" w:cs="Times New Roman"/>
          <w:color w:val="auto"/>
          <w:w w:val="99"/>
          <w:sz w:val="44"/>
          <w:szCs w:val="44"/>
          <w:lang w:val="en-US" w:eastAsia="zh-CN"/>
        </w:rPr>
        <w:t>》的通知</w:t>
      </w:r>
    </w:p>
    <w:p w14:paraId="75C0850E">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仿宋_GB2312" w:cs="Times New Roman"/>
          <w:kern w:val="2"/>
          <w:sz w:val="32"/>
          <w:szCs w:val="32"/>
          <w:lang w:val="en-US" w:eastAsia="zh-CN" w:bidi="ar-SA"/>
        </w:rPr>
      </w:pPr>
    </w:p>
    <w:p w14:paraId="35BF819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各乡（镇）人民政府，</w:t>
      </w:r>
      <w:r>
        <w:rPr>
          <w:rFonts w:hint="default" w:ascii="Times New Roman" w:hAnsi="Times New Roman" w:eastAsia="仿宋_GB2312" w:cs="Times New Roman"/>
          <w:color w:val="000000"/>
          <w:spacing w:val="11"/>
          <w:kern w:val="0"/>
          <w:sz w:val="32"/>
          <w:szCs w:val="32"/>
          <w:lang w:val="en-US" w:eastAsia="zh-CN" w:bidi="ar-SA"/>
        </w:rPr>
        <w:t>县人民政府有关部门：</w:t>
      </w:r>
    </w:p>
    <w:p w14:paraId="7C0991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sz w:val="32"/>
          <w:szCs w:val="32"/>
          <w:highlight w:val="none"/>
          <w:lang w:val="en-US" w:eastAsia="zh-CN"/>
        </w:rPr>
        <w:t>《卢氏县互联网租赁自行车运营管理办法（暂行）》已经十五届县政府第30次常务会议审议通过，现印发给你们，请认真遵照执行。</w:t>
      </w:r>
    </w:p>
    <w:p w14:paraId="7D2E7EEE">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0"/>
        <w:rPr>
          <w:rFonts w:hint="default" w:ascii="Times New Roman" w:hAnsi="Times New Roman" w:eastAsia="仿宋_GB2312" w:cs="Times New Roman"/>
          <w:kern w:val="2"/>
          <w:sz w:val="32"/>
          <w:szCs w:val="32"/>
          <w:lang w:val="en-US" w:eastAsia="zh-CN" w:bidi="ar-SA"/>
        </w:rPr>
      </w:pPr>
    </w:p>
    <w:p w14:paraId="68353ACE">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0"/>
        <w:rPr>
          <w:rFonts w:hint="default" w:ascii="Times New Roman" w:hAnsi="Times New Roman" w:eastAsia="仿宋_GB2312" w:cs="Times New Roman"/>
          <w:kern w:val="2"/>
          <w:sz w:val="32"/>
          <w:szCs w:val="32"/>
          <w:lang w:val="en-US" w:eastAsia="zh-CN" w:bidi="ar-SA"/>
        </w:rPr>
      </w:pPr>
      <w:bookmarkStart w:id="0" w:name="_GoBack"/>
      <w:bookmarkEnd w:id="0"/>
    </w:p>
    <w:p w14:paraId="26454FDE">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0"/>
        <w:rPr>
          <w:rFonts w:hint="default" w:ascii="Times New Roman" w:hAnsi="Times New Roman" w:eastAsia="仿宋_GB2312" w:cs="Times New Roman"/>
          <w:kern w:val="2"/>
          <w:sz w:val="32"/>
          <w:szCs w:val="32"/>
          <w:lang w:val="en-US" w:eastAsia="zh-CN" w:bidi="ar-SA"/>
        </w:rPr>
      </w:pPr>
    </w:p>
    <w:p w14:paraId="1832F789">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0"/>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 卢氏县人民政府办公室   </w:t>
      </w:r>
      <w:r>
        <w:rPr>
          <w:rFonts w:hint="default" w:ascii="Times New Roman" w:hAnsi="Times New Roman" w:cs="Times New Roman"/>
          <w:kern w:val="2"/>
          <w:sz w:val="32"/>
          <w:szCs w:val="32"/>
          <w:lang w:val="en-US" w:eastAsia="zh-CN" w:bidi="ar-SA"/>
        </w:rPr>
        <w:t xml:space="preserve">                                                          </w:t>
      </w:r>
    </w:p>
    <w:p w14:paraId="18C88FF0">
      <w:pPr>
        <w:pStyle w:val="6"/>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0"/>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2024年9月</w:t>
      </w:r>
      <w:r>
        <w:rPr>
          <w:rFonts w:hint="eastAsia" w:ascii="Times New Roman" w:hAnsi="Times New Roman"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 xml:space="preserve">日 </w:t>
      </w:r>
    </w:p>
    <w:p w14:paraId="5E2D3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i w:val="0"/>
          <w:iCs w:val="0"/>
          <w:caps w:val="0"/>
          <w:color w:val="auto"/>
          <w:spacing w:val="0"/>
          <w:kern w:val="0"/>
          <w:sz w:val="44"/>
          <w:szCs w:val="44"/>
          <w:lang w:val="en-US" w:eastAsia="zh-CN" w:bidi="ar"/>
        </w:rPr>
      </w:pPr>
      <w:r>
        <w:rPr>
          <w:rFonts w:hint="default" w:ascii="Times New Roman" w:hAnsi="Times New Roman" w:eastAsia="方正小标宋简体" w:cs="Times New Roman"/>
          <w:b w:val="0"/>
          <w:bCs/>
          <w:i w:val="0"/>
          <w:iCs w:val="0"/>
          <w:caps w:val="0"/>
          <w:color w:val="auto"/>
          <w:spacing w:val="0"/>
          <w:kern w:val="2"/>
          <w:sz w:val="44"/>
          <w:szCs w:val="44"/>
          <w:lang w:val="en-US" w:eastAsia="zh-CN" w:bidi="ar-SA"/>
        </w:rPr>
        <w:t>卢氏县互联网租赁自行车运营管理办法</w:t>
      </w:r>
    </w:p>
    <w:p w14:paraId="1BFE2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i w:val="0"/>
          <w:iCs w:val="0"/>
          <w:caps w:val="0"/>
          <w:color w:val="auto"/>
          <w:spacing w:val="0"/>
          <w:kern w:val="0"/>
          <w:sz w:val="44"/>
          <w:szCs w:val="44"/>
          <w:lang w:val="en-US" w:eastAsia="zh-CN" w:bidi="ar"/>
        </w:rPr>
      </w:pPr>
      <w:r>
        <w:rPr>
          <w:rFonts w:hint="default" w:ascii="Times New Roman" w:hAnsi="Times New Roman" w:eastAsia="方正小标宋简体" w:cs="Times New Roman"/>
          <w:b w:val="0"/>
          <w:bCs/>
          <w:i w:val="0"/>
          <w:iCs w:val="0"/>
          <w:caps w:val="0"/>
          <w:color w:val="auto"/>
          <w:spacing w:val="0"/>
          <w:kern w:val="2"/>
          <w:sz w:val="44"/>
          <w:szCs w:val="44"/>
          <w:lang w:val="en-US" w:eastAsia="zh-CN" w:bidi="ar-SA"/>
        </w:rPr>
        <w:t>（暂行）</w:t>
      </w:r>
    </w:p>
    <w:p w14:paraId="22AB7C7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b/>
          <w:bCs w:val="0"/>
          <w:i w:val="0"/>
          <w:iCs w:val="0"/>
          <w:caps w:val="0"/>
          <w:color w:val="auto"/>
          <w:spacing w:val="0"/>
          <w:sz w:val="32"/>
          <w:szCs w:val="32"/>
          <w:lang w:val="en-US" w:eastAsia="zh-CN"/>
        </w:rPr>
      </w:pPr>
    </w:p>
    <w:p w14:paraId="236540A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i w:val="0"/>
          <w:iCs w:val="0"/>
          <w:caps w:val="0"/>
          <w:color w:val="auto"/>
          <w:spacing w:val="0"/>
          <w:sz w:val="32"/>
          <w:szCs w:val="32"/>
          <w:lang w:val="en-US" w:eastAsia="zh-CN"/>
        </w:rPr>
      </w:pPr>
      <w:r>
        <w:rPr>
          <w:rFonts w:hint="default" w:ascii="Times New Roman" w:hAnsi="Times New Roman" w:eastAsia="黑体" w:cs="Times New Roman"/>
          <w:b w:val="0"/>
          <w:bCs/>
          <w:i w:val="0"/>
          <w:iCs w:val="0"/>
          <w:caps w:val="0"/>
          <w:color w:val="auto"/>
          <w:spacing w:val="0"/>
          <w:sz w:val="32"/>
          <w:szCs w:val="32"/>
          <w:lang w:val="en-US" w:eastAsia="zh-CN"/>
        </w:rPr>
        <w:t>第一章  总 则</w:t>
      </w:r>
    </w:p>
    <w:p w14:paraId="61B390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rPr>
      </w:pPr>
    </w:p>
    <w:p w14:paraId="13A8F0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i w:val="0"/>
          <w:iCs w:val="0"/>
          <w:caps w:val="0"/>
          <w:color w:val="000000"/>
          <w:spacing w:val="0"/>
          <w:sz w:val="32"/>
          <w:szCs w:val="32"/>
        </w:rPr>
        <w:t>第一条</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为加强</w:t>
      </w:r>
      <w:r>
        <w:rPr>
          <w:rFonts w:hint="default" w:ascii="Times New Roman" w:hAnsi="Times New Roman" w:eastAsia="仿宋_GB2312" w:cs="Times New Roman"/>
          <w:i w:val="0"/>
          <w:iCs w:val="0"/>
          <w:caps w:val="0"/>
          <w:color w:val="000000"/>
          <w:spacing w:val="0"/>
          <w:sz w:val="32"/>
          <w:szCs w:val="32"/>
          <w:lang w:eastAsia="zh-CN"/>
        </w:rPr>
        <w:t>卢氏县</w:t>
      </w:r>
      <w:r>
        <w:rPr>
          <w:rFonts w:hint="default" w:ascii="Times New Roman" w:hAnsi="Times New Roman" w:eastAsia="仿宋_GB2312" w:cs="Times New Roman"/>
          <w:i w:val="0"/>
          <w:iCs w:val="0"/>
          <w:caps w:val="0"/>
          <w:color w:val="000000"/>
          <w:spacing w:val="0"/>
          <w:sz w:val="32"/>
          <w:szCs w:val="32"/>
          <w:lang w:val="en-US" w:eastAsia="zh-CN"/>
        </w:rPr>
        <w:t>互联网租赁自行车</w:t>
      </w:r>
      <w:r>
        <w:rPr>
          <w:rFonts w:hint="default" w:ascii="Times New Roman" w:hAnsi="Times New Roman" w:eastAsia="仿宋_GB2312" w:cs="Times New Roman"/>
          <w:i w:val="0"/>
          <w:iCs w:val="0"/>
          <w:caps w:val="0"/>
          <w:color w:val="000000"/>
          <w:spacing w:val="0"/>
          <w:sz w:val="32"/>
          <w:szCs w:val="32"/>
        </w:rPr>
        <w:t>行业管理，规范</w:t>
      </w:r>
      <w:r>
        <w:rPr>
          <w:rFonts w:hint="default" w:ascii="Times New Roman" w:hAnsi="Times New Roman" w:eastAsia="仿宋_GB2312" w:cs="Times New Roman"/>
          <w:i w:val="0"/>
          <w:iCs w:val="0"/>
          <w:caps w:val="0"/>
          <w:color w:val="000000"/>
          <w:spacing w:val="0"/>
          <w:sz w:val="32"/>
          <w:szCs w:val="32"/>
          <w:lang w:val="en-US" w:eastAsia="zh-CN"/>
        </w:rPr>
        <w:t>互联网租赁自行车</w:t>
      </w:r>
      <w:r>
        <w:rPr>
          <w:rFonts w:hint="default" w:ascii="Times New Roman" w:hAnsi="Times New Roman" w:eastAsia="仿宋_GB2312" w:cs="Times New Roman"/>
          <w:i w:val="0"/>
          <w:iCs w:val="0"/>
          <w:caps w:val="0"/>
          <w:color w:val="000000"/>
          <w:spacing w:val="0"/>
          <w:sz w:val="32"/>
          <w:szCs w:val="32"/>
        </w:rPr>
        <w:t>企业运营管理和服务行为，维护城市公共秩序和良好的</w:t>
      </w:r>
      <w:r>
        <w:rPr>
          <w:rFonts w:hint="default" w:ascii="Times New Roman" w:hAnsi="Times New Roman" w:eastAsia="仿宋_GB2312" w:cs="Times New Roman"/>
          <w:i w:val="0"/>
          <w:iCs w:val="0"/>
          <w:caps w:val="0"/>
          <w:color w:val="000000"/>
          <w:spacing w:val="0"/>
          <w:sz w:val="32"/>
          <w:szCs w:val="32"/>
          <w:lang w:eastAsia="zh-CN"/>
        </w:rPr>
        <w:t>城市</w:t>
      </w:r>
      <w:r>
        <w:rPr>
          <w:rFonts w:hint="default" w:ascii="Times New Roman" w:hAnsi="Times New Roman" w:eastAsia="仿宋_GB2312" w:cs="Times New Roman"/>
          <w:i w:val="0"/>
          <w:iCs w:val="0"/>
          <w:caps w:val="0"/>
          <w:color w:val="000000"/>
          <w:spacing w:val="0"/>
          <w:sz w:val="32"/>
          <w:szCs w:val="32"/>
        </w:rPr>
        <w:t>环境，</w:t>
      </w:r>
      <w:r>
        <w:rPr>
          <w:rFonts w:hint="default" w:ascii="Times New Roman" w:hAnsi="Times New Roman" w:eastAsia="仿宋_GB2312" w:cs="Times New Roman"/>
          <w:color w:val="000000"/>
          <w:sz w:val="32"/>
          <w:szCs w:val="32"/>
          <w:lang w:val="en-US" w:eastAsia="zh-CN"/>
        </w:rPr>
        <w:t>根据《中华人民共和国道路交通安全法》《中华人民共和国道路交通安全法实施条例》《河南省&lt;城市市容和环境卫生管理条例&gt;实施办法》《关于鼓励和规范互联网租赁自行车发展的指导意见》（交运发〔2017〕109号）、《三门峡市文明行为促进条例》等相关规定，</w:t>
      </w:r>
      <w:r>
        <w:rPr>
          <w:rFonts w:hint="default" w:ascii="Times New Roman" w:hAnsi="Times New Roman" w:eastAsia="仿宋_GB2312" w:cs="Times New Roman"/>
          <w:i w:val="0"/>
          <w:iCs w:val="0"/>
          <w:caps w:val="0"/>
          <w:color w:val="000000"/>
          <w:spacing w:val="0"/>
          <w:sz w:val="32"/>
          <w:szCs w:val="32"/>
        </w:rPr>
        <w:t>结合</w:t>
      </w:r>
      <w:r>
        <w:rPr>
          <w:rFonts w:hint="default" w:ascii="Times New Roman" w:hAnsi="Times New Roman" w:eastAsia="仿宋_GB2312" w:cs="Times New Roman"/>
          <w:i w:val="0"/>
          <w:iCs w:val="0"/>
          <w:caps w:val="0"/>
          <w:color w:val="000000"/>
          <w:spacing w:val="0"/>
          <w:sz w:val="32"/>
          <w:szCs w:val="32"/>
          <w:lang w:eastAsia="zh-CN"/>
        </w:rPr>
        <w:t>我县</w:t>
      </w:r>
      <w:r>
        <w:rPr>
          <w:rFonts w:hint="default" w:ascii="Times New Roman" w:hAnsi="Times New Roman" w:eastAsia="仿宋_GB2312" w:cs="Times New Roman"/>
          <w:i w:val="0"/>
          <w:iCs w:val="0"/>
          <w:caps w:val="0"/>
          <w:color w:val="000000"/>
          <w:spacing w:val="0"/>
          <w:sz w:val="32"/>
          <w:szCs w:val="32"/>
        </w:rPr>
        <w:t>实际</w:t>
      </w:r>
      <w:r>
        <w:rPr>
          <w:rFonts w:hint="default" w:ascii="Times New Roman" w:hAnsi="Times New Roman" w:eastAsia="仿宋_GB2312" w:cs="Times New Roman"/>
          <w:color w:val="000000"/>
          <w:sz w:val="32"/>
          <w:szCs w:val="32"/>
          <w:lang w:val="en-US" w:eastAsia="zh-CN"/>
        </w:rPr>
        <w:t>制定本办法。</w:t>
      </w:r>
    </w:p>
    <w:p w14:paraId="6C74E9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黑体" w:cs="Times New Roman"/>
          <w:b w:val="0"/>
          <w:bCs/>
          <w:i w:val="0"/>
          <w:iCs w:val="0"/>
          <w:caps w:val="0"/>
          <w:color w:val="000000"/>
          <w:spacing w:val="0"/>
          <w:sz w:val="32"/>
          <w:szCs w:val="32"/>
        </w:rPr>
        <w:t>第二条</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本</w:t>
      </w:r>
      <w:r>
        <w:rPr>
          <w:rFonts w:hint="default" w:ascii="Times New Roman" w:hAnsi="Times New Roman" w:eastAsia="仿宋_GB2312" w:cs="Times New Roman"/>
          <w:i w:val="0"/>
          <w:iCs w:val="0"/>
          <w:caps w:val="0"/>
          <w:color w:val="000000"/>
          <w:spacing w:val="0"/>
          <w:sz w:val="32"/>
          <w:szCs w:val="32"/>
          <w:lang w:eastAsia="zh-CN"/>
        </w:rPr>
        <w:t>办法</w:t>
      </w:r>
      <w:r>
        <w:rPr>
          <w:rFonts w:hint="default" w:ascii="Times New Roman" w:hAnsi="Times New Roman" w:eastAsia="仿宋_GB2312" w:cs="Times New Roman"/>
          <w:i w:val="0"/>
          <w:iCs w:val="0"/>
          <w:caps w:val="0"/>
          <w:color w:val="000000"/>
          <w:spacing w:val="0"/>
          <w:sz w:val="32"/>
          <w:szCs w:val="32"/>
        </w:rPr>
        <w:t>是</w:t>
      </w:r>
      <w:r>
        <w:rPr>
          <w:rFonts w:hint="default" w:ascii="Times New Roman" w:hAnsi="Times New Roman" w:eastAsia="仿宋_GB2312" w:cs="Times New Roman"/>
          <w:i w:val="0"/>
          <w:iCs w:val="0"/>
          <w:caps w:val="0"/>
          <w:color w:val="000000"/>
          <w:spacing w:val="0"/>
          <w:sz w:val="32"/>
          <w:szCs w:val="32"/>
          <w:highlight w:val="none"/>
          <w:lang w:eastAsia="zh-CN"/>
        </w:rPr>
        <w:t>我县</w:t>
      </w:r>
      <w:r>
        <w:rPr>
          <w:rFonts w:hint="default" w:ascii="Times New Roman" w:hAnsi="Times New Roman" w:eastAsia="仿宋_GB2312" w:cs="Times New Roman"/>
          <w:i w:val="0"/>
          <w:iCs w:val="0"/>
          <w:caps w:val="0"/>
          <w:color w:val="000000"/>
          <w:spacing w:val="0"/>
          <w:sz w:val="32"/>
          <w:szCs w:val="32"/>
        </w:rPr>
        <w:t>互联网租赁自行车企业运营管理和运营服务的行为准则。</w:t>
      </w:r>
    </w:p>
    <w:p w14:paraId="50059E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w:t>
      </w:r>
      <w:r>
        <w:rPr>
          <w:rFonts w:hint="default" w:ascii="Times New Roman" w:hAnsi="Times New Roman" w:eastAsia="仿宋_GB2312" w:cs="Times New Roman"/>
          <w:i w:val="0"/>
          <w:iCs w:val="0"/>
          <w:caps w:val="0"/>
          <w:color w:val="000000"/>
          <w:spacing w:val="0"/>
          <w:sz w:val="32"/>
          <w:szCs w:val="32"/>
          <w:lang w:eastAsia="zh-CN"/>
        </w:rPr>
        <w:t>办法</w:t>
      </w:r>
      <w:r>
        <w:rPr>
          <w:rFonts w:hint="default" w:ascii="Times New Roman" w:hAnsi="Times New Roman" w:eastAsia="仿宋_GB2312" w:cs="Times New Roman"/>
          <w:i w:val="0"/>
          <w:iCs w:val="0"/>
          <w:caps w:val="0"/>
          <w:color w:val="000000"/>
          <w:spacing w:val="0"/>
          <w:sz w:val="32"/>
          <w:szCs w:val="32"/>
        </w:rPr>
        <w:t>所称互联网租赁自行车（包括自行车、电动自行车，以下统称共享单车），是以互联网技术为依托构建平台，由</w:t>
      </w:r>
      <w:r>
        <w:rPr>
          <w:rFonts w:hint="default" w:ascii="Times New Roman" w:hAnsi="Times New Roman" w:eastAsia="仿宋_GB2312" w:cs="Times New Roman"/>
          <w:i w:val="0"/>
          <w:iCs w:val="0"/>
          <w:caps w:val="0"/>
          <w:color w:val="000000"/>
          <w:spacing w:val="0"/>
          <w:sz w:val="32"/>
          <w:szCs w:val="32"/>
          <w:highlight w:val="none"/>
          <w:lang w:eastAsia="zh-CN"/>
        </w:rPr>
        <w:t>运营</w:t>
      </w:r>
      <w:r>
        <w:rPr>
          <w:rFonts w:hint="default" w:ascii="Times New Roman" w:hAnsi="Times New Roman" w:eastAsia="仿宋_GB2312" w:cs="Times New Roman"/>
          <w:i w:val="0"/>
          <w:iCs w:val="0"/>
          <w:caps w:val="0"/>
          <w:color w:val="000000"/>
          <w:spacing w:val="0"/>
          <w:sz w:val="32"/>
          <w:szCs w:val="32"/>
        </w:rPr>
        <w:t>企业投放车辆，以分时租赁营运非机动车的形式，向市民提供日常短距离出行和对接公共交通等主要功能的自行车租赁服务。</w:t>
      </w:r>
    </w:p>
    <w:p w14:paraId="02E980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共享单车运营企业（以下简称运营企业），是指构建网络服务平台，从事</w:t>
      </w:r>
      <w:r>
        <w:rPr>
          <w:rFonts w:hint="default" w:ascii="Times New Roman" w:hAnsi="Times New Roman" w:eastAsia="仿宋_GB2312" w:cs="Times New Roman"/>
          <w:i w:val="0"/>
          <w:iCs w:val="0"/>
          <w:caps w:val="0"/>
          <w:color w:val="000000"/>
          <w:spacing w:val="0"/>
          <w:sz w:val="32"/>
          <w:szCs w:val="32"/>
          <w:lang w:eastAsia="zh-CN"/>
        </w:rPr>
        <w:t>共享单车</w:t>
      </w:r>
      <w:r>
        <w:rPr>
          <w:rFonts w:hint="default" w:ascii="Times New Roman" w:hAnsi="Times New Roman" w:eastAsia="仿宋_GB2312" w:cs="Times New Roman"/>
          <w:i w:val="0"/>
          <w:iCs w:val="0"/>
          <w:caps w:val="0"/>
          <w:color w:val="000000"/>
          <w:spacing w:val="0"/>
          <w:sz w:val="32"/>
          <w:szCs w:val="32"/>
        </w:rPr>
        <w:t>租赁经营服务的企业</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是共享单车的投放主体和经营管理主体，是共享单车线下停放秩序管理的责任主体，应遵守法律法规、自觉维护城市公共秩序，自觉接受各级政府部门的监督管理。</w:t>
      </w:r>
    </w:p>
    <w:p w14:paraId="27646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黑体" w:cs="Times New Roman"/>
          <w:b w:val="0"/>
          <w:bCs/>
          <w:i w:val="0"/>
          <w:iCs w:val="0"/>
          <w:caps w:val="0"/>
          <w:color w:val="000000"/>
          <w:spacing w:val="0"/>
          <w:kern w:val="2"/>
          <w:sz w:val="32"/>
          <w:szCs w:val="32"/>
          <w:lang w:val="en-US" w:eastAsia="zh-CN" w:bidi="ar-SA"/>
        </w:rPr>
        <w:t>第三条</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在卢氏县行政区域内投放的共享单车技术性能应符合《自行车安全要求》（GB3565-2005）、</w:t>
      </w:r>
      <w:r>
        <w:rPr>
          <w:rFonts w:hint="default" w:ascii="Times New Roman" w:hAnsi="Times New Roman" w:eastAsia="仿宋_GB2312" w:cs="Times New Roman"/>
          <w:color w:val="000000"/>
          <w:kern w:val="0"/>
          <w:sz w:val="32"/>
          <w:szCs w:val="32"/>
          <w:lang w:val="en-US" w:eastAsia="zh-CN" w:bidi="ar"/>
        </w:rPr>
        <w:t>《电动自行车安全技术规范（GB17761-2018）》</w:t>
      </w:r>
      <w:r>
        <w:rPr>
          <w:rFonts w:hint="default" w:ascii="Times New Roman" w:hAnsi="Times New Roman" w:eastAsia="仿宋_GB2312" w:cs="Times New Roman"/>
          <w:i w:val="0"/>
          <w:iCs w:val="0"/>
          <w:caps w:val="0"/>
          <w:color w:val="000000"/>
          <w:spacing w:val="0"/>
          <w:kern w:val="0"/>
          <w:sz w:val="32"/>
          <w:szCs w:val="32"/>
          <w:lang w:val="en-US" w:eastAsia="zh-CN" w:bidi="ar"/>
        </w:rPr>
        <w:t>国家标准相关规定。</w:t>
      </w:r>
      <w:r>
        <w:rPr>
          <w:rFonts w:hint="default" w:ascii="Times New Roman" w:hAnsi="Times New Roman" w:eastAsia="仿宋_GB2312" w:cs="Times New Roman"/>
          <w:i w:val="0"/>
          <w:iCs w:val="0"/>
          <w:caps w:val="0"/>
          <w:color w:val="auto"/>
          <w:spacing w:val="0"/>
          <w:kern w:val="0"/>
          <w:sz w:val="32"/>
          <w:szCs w:val="32"/>
          <w:lang w:val="en-US" w:eastAsia="zh-CN" w:bidi="ar"/>
        </w:rPr>
        <w:t>不得将不合格车辆投入运营，</w:t>
      </w:r>
      <w:r>
        <w:rPr>
          <w:rFonts w:hint="default" w:ascii="Times New Roman" w:hAnsi="Times New Roman" w:eastAsia="仿宋_GB2312" w:cs="Times New Roman"/>
          <w:b w:val="0"/>
          <w:bCs w:val="0"/>
          <w:color w:val="auto"/>
          <w:kern w:val="0"/>
          <w:sz w:val="32"/>
          <w:szCs w:val="32"/>
          <w:lang w:val="en-US" w:eastAsia="zh-CN" w:bidi="ar"/>
        </w:rPr>
        <w:t>不得私自改装、拼装</w:t>
      </w:r>
      <w:r>
        <w:rPr>
          <w:rFonts w:hint="default" w:ascii="Times New Roman" w:hAnsi="Times New Roman" w:eastAsia="仿宋_GB2312" w:cs="Times New Roman"/>
          <w:b w:val="0"/>
          <w:bCs w:val="0"/>
          <w:strike w:val="0"/>
          <w:dstrike w:val="0"/>
          <w:color w:val="auto"/>
          <w:kern w:val="0"/>
          <w:sz w:val="32"/>
          <w:szCs w:val="32"/>
          <w:highlight w:val="none"/>
          <w:lang w:val="en-US" w:eastAsia="zh-CN" w:bidi="ar"/>
        </w:rPr>
        <w:t>车辆</w:t>
      </w:r>
      <w:r>
        <w:rPr>
          <w:rFonts w:hint="default" w:ascii="Times New Roman" w:hAnsi="Times New Roman" w:eastAsia="仿宋_GB2312" w:cs="Times New Roman"/>
          <w:b w:val="0"/>
          <w:bCs w:val="0"/>
          <w:color w:val="auto"/>
          <w:kern w:val="0"/>
          <w:sz w:val="32"/>
          <w:szCs w:val="32"/>
          <w:lang w:val="en-US" w:eastAsia="zh-CN" w:bidi="ar"/>
        </w:rPr>
        <w:t>，不得私自更换蓄电池。</w:t>
      </w:r>
    </w:p>
    <w:p w14:paraId="1819D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FF000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鼓励</w:t>
      </w:r>
      <w:r>
        <w:rPr>
          <w:rFonts w:hint="default" w:ascii="Times New Roman" w:hAnsi="Times New Roman" w:eastAsia="仿宋_GB2312" w:cs="Times New Roman"/>
          <w:b w:val="0"/>
          <w:bCs w:val="0"/>
          <w:color w:val="000000"/>
          <w:kern w:val="0"/>
          <w:sz w:val="32"/>
          <w:szCs w:val="32"/>
          <w:lang w:val="en-US" w:eastAsia="zh-CN" w:bidi="ar"/>
        </w:rPr>
        <w:t>在卢氏县行政区域内投放运营的共享单车企业，接入共享单车“共治共享”智能监管平台，实现</w:t>
      </w:r>
      <w:r>
        <w:rPr>
          <w:rFonts w:hint="default" w:ascii="Times New Roman" w:hAnsi="Times New Roman" w:eastAsia="仿宋_GB2312" w:cs="Times New Roman"/>
          <w:b w:val="0"/>
          <w:bCs w:val="0"/>
          <w:color w:val="000000"/>
          <w:kern w:val="0"/>
          <w:sz w:val="32"/>
          <w:szCs w:val="32"/>
          <w:lang w:val="en-US" w:eastAsia="zh-Hans" w:bidi="ar"/>
        </w:rPr>
        <w:t>科学、智能监管</w:t>
      </w:r>
      <w:r>
        <w:rPr>
          <w:rFonts w:hint="default" w:ascii="Times New Roman" w:hAnsi="Times New Roman" w:eastAsia="仿宋_GB2312" w:cs="Times New Roman"/>
          <w:b w:val="0"/>
          <w:bCs w:val="0"/>
          <w:color w:val="000000"/>
          <w:kern w:val="0"/>
          <w:sz w:val="32"/>
          <w:szCs w:val="32"/>
          <w:lang w:val="en-US" w:eastAsia="zh-CN" w:bidi="ar"/>
        </w:rPr>
        <w:t>，形成以城市“共建、共治、共享”为核心的共享单车智能监管新模式。运营企业要</w:t>
      </w:r>
      <w:r>
        <w:rPr>
          <w:rFonts w:hint="default" w:ascii="Times New Roman" w:hAnsi="Times New Roman" w:eastAsia="仿宋_GB2312" w:cs="Times New Roman"/>
          <w:b w:val="0"/>
          <w:bCs w:val="0"/>
          <w:color w:val="000000"/>
          <w:kern w:val="0"/>
          <w:sz w:val="32"/>
          <w:szCs w:val="32"/>
          <w:lang w:val="en-US" w:eastAsia="zh-Hans" w:bidi="ar"/>
        </w:rPr>
        <w:t>科学设置车辆技术</w:t>
      </w:r>
      <w:r>
        <w:rPr>
          <w:rFonts w:hint="default" w:ascii="Times New Roman" w:hAnsi="Times New Roman" w:eastAsia="仿宋_GB2312" w:cs="Times New Roman"/>
          <w:b w:val="0"/>
          <w:bCs w:val="0"/>
          <w:color w:val="000000"/>
          <w:kern w:val="0"/>
          <w:sz w:val="32"/>
          <w:szCs w:val="32"/>
          <w:lang w:val="en-US" w:eastAsia="zh-CN" w:bidi="ar"/>
        </w:rPr>
        <w:t>参数</w:t>
      </w:r>
      <w:r>
        <w:rPr>
          <w:rFonts w:hint="default" w:ascii="Times New Roman" w:hAnsi="Times New Roman" w:eastAsia="仿宋_GB2312" w:cs="Times New Roman"/>
          <w:b w:val="0"/>
          <w:bCs w:val="0"/>
          <w:color w:val="000000"/>
          <w:kern w:val="0"/>
          <w:sz w:val="32"/>
          <w:szCs w:val="32"/>
          <w:lang w:val="en-US" w:eastAsia="zh-Hans"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符合有关部门数据监管和分析的管理要求，</w:t>
      </w:r>
      <w:r>
        <w:rPr>
          <w:rFonts w:hint="default" w:ascii="Times New Roman" w:hAnsi="Times New Roman" w:eastAsia="仿宋_GB2312" w:cs="Times New Roman"/>
          <w:b w:val="0"/>
          <w:bCs w:val="0"/>
          <w:color w:val="000000"/>
          <w:kern w:val="0"/>
          <w:sz w:val="32"/>
          <w:szCs w:val="32"/>
          <w:lang w:val="en-US" w:eastAsia="zh-Hans" w:bidi="ar"/>
        </w:rPr>
        <w:t>在总量控制的基础上有序、规范运营。</w:t>
      </w:r>
    </w:p>
    <w:p w14:paraId="7F6D2C6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b w:val="0"/>
          <w:bCs w:val="0"/>
          <w:color w:val="000000"/>
          <w:sz w:val="32"/>
          <w:szCs w:val="32"/>
          <w:lang w:val="en-US" w:eastAsia="zh-CN"/>
        </w:rPr>
        <w:t>运营企业要</w:t>
      </w:r>
      <w:r>
        <w:rPr>
          <w:rFonts w:hint="default" w:ascii="Times New Roman" w:hAnsi="Times New Roman" w:eastAsia="仿宋_GB2312" w:cs="Times New Roman"/>
          <w:b w:val="0"/>
          <w:bCs w:val="0"/>
          <w:color w:val="000000"/>
          <w:sz w:val="32"/>
          <w:szCs w:val="32"/>
          <w:lang w:val="en-US" w:eastAsia="zh-Hans"/>
        </w:rPr>
        <w:t>自觉接受</w:t>
      </w:r>
      <w:r>
        <w:rPr>
          <w:rFonts w:hint="default" w:ascii="Times New Roman" w:hAnsi="Times New Roman" w:eastAsia="仿宋_GB2312" w:cs="Times New Roman"/>
          <w:b w:val="0"/>
          <w:bCs w:val="0"/>
          <w:color w:val="000000"/>
          <w:sz w:val="32"/>
          <w:szCs w:val="32"/>
          <w:lang w:val="en-US" w:eastAsia="zh-CN"/>
        </w:rPr>
        <w:t>管理部门</w:t>
      </w:r>
      <w:r>
        <w:rPr>
          <w:rFonts w:hint="default" w:ascii="Times New Roman" w:hAnsi="Times New Roman" w:eastAsia="仿宋_GB2312" w:cs="Times New Roman"/>
          <w:b w:val="0"/>
          <w:bCs w:val="0"/>
          <w:color w:val="000000"/>
          <w:sz w:val="32"/>
          <w:szCs w:val="32"/>
          <w:lang w:val="en-US" w:eastAsia="zh-Hans"/>
        </w:rPr>
        <w:t>的监督和管理</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Hans"/>
        </w:rPr>
        <w:t>遵守相关法律、法规</w:t>
      </w:r>
      <w:r>
        <w:rPr>
          <w:rFonts w:hint="default" w:ascii="Times New Roman" w:hAnsi="Times New Roman" w:eastAsia="仿宋_GB2312" w:cs="Times New Roman"/>
          <w:b w:val="0"/>
          <w:bCs w:val="0"/>
          <w:color w:val="000000"/>
          <w:sz w:val="32"/>
          <w:szCs w:val="32"/>
          <w:lang w:val="en-US" w:eastAsia="zh-CN"/>
        </w:rPr>
        <w:t>等规章制度。遵循“</w:t>
      </w:r>
      <w:r>
        <w:rPr>
          <w:rFonts w:hint="default" w:ascii="Times New Roman" w:hAnsi="Times New Roman" w:eastAsia="仿宋_GB2312" w:cs="Times New Roman"/>
          <w:i w:val="0"/>
          <w:iCs w:val="0"/>
          <w:caps w:val="0"/>
          <w:color w:val="000000"/>
          <w:spacing w:val="0"/>
          <w:sz w:val="32"/>
          <w:szCs w:val="32"/>
        </w:rPr>
        <w:t>总量控制、企业主责、规范有序、多方共治</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的原则。</w:t>
      </w:r>
    </w:p>
    <w:p w14:paraId="28F607A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p>
    <w:p w14:paraId="26A5713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rPr>
          <w:rFonts w:hint="default" w:ascii="Times New Roman" w:hAnsi="Times New Roman" w:eastAsia="黑体" w:cs="Times New Roman"/>
          <w:b w:val="0"/>
          <w:bCs/>
          <w:i w:val="0"/>
          <w:iCs w:val="0"/>
          <w:caps w:val="0"/>
          <w:color w:val="000000"/>
          <w:spacing w:val="0"/>
          <w:kern w:val="0"/>
          <w:sz w:val="32"/>
          <w:szCs w:val="32"/>
          <w:lang w:val="en-US" w:eastAsia="zh-CN" w:bidi="ar"/>
        </w:rPr>
      </w:pPr>
      <w:r>
        <w:rPr>
          <w:rFonts w:hint="default" w:ascii="Times New Roman" w:hAnsi="Times New Roman" w:eastAsia="黑体" w:cs="Times New Roman"/>
          <w:b w:val="0"/>
          <w:bCs/>
          <w:i w:val="0"/>
          <w:iCs w:val="0"/>
          <w:caps w:val="0"/>
          <w:color w:val="000000"/>
          <w:spacing w:val="0"/>
          <w:kern w:val="2"/>
          <w:sz w:val="32"/>
          <w:szCs w:val="32"/>
          <w:lang w:val="en-US" w:eastAsia="zh-CN" w:bidi="ar-SA"/>
        </w:rPr>
        <w:t>第二章  管理和责任</w:t>
      </w:r>
    </w:p>
    <w:p w14:paraId="4046DF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p>
    <w:p w14:paraId="1A7977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i w:val="0"/>
          <w:iCs w:val="0"/>
          <w:caps w:val="0"/>
          <w:color w:val="000000"/>
          <w:spacing w:val="0"/>
          <w:kern w:val="2"/>
          <w:sz w:val="32"/>
          <w:szCs w:val="32"/>
          <w:lang w:val="en-US" w:eastAsia="zh-CN" w:bidi="ar-SA"/>
        </w:rPr>
        <w:t>第四条</w:t>
      </w:r>
      <w:r>
        <w:rPr>
          <w:rFonts w:hint="default" w:ascii="Times New Roman" w:hAnsi="Times New Roman" w:eastAsia="仿宋_GB2312" w:cs="Times New Roman"/>
          <w:b/>
          <w:i w:val="0"/>
          <w:iCs w:val="0"/>
          <w:caps w:val="0"/>
          <w:color w:val="000000"/>
          <w:spacing w:val="0"/>
          <w:kern w:val="2"/>
          <w:sz w:val="32"/>
          <w:szCs w:val="32"/>
          <w:lang w:val="en-US" w:eastAsia="zh-CN" w:bidi="ar-SA"/>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为加强规范共享单车行业管理，促进共享单车健康有序发展，各部门根据职能分工履行相应职责：</w:t>
      </w:r>
    </w:p>
    <w:p w14:paraId="061439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城市管理部门负责建立共享单车服务质量考核评价制度，负责共享单车投放、运营、退出等方面的监督管理工作，负责统筹、调整共享单车企业投放数量；会同公安交通管理部门设置停放区域，维护停放秩序。</w:t>
      </w:r>
    </w:p>
    <w:p w14:paraId="7F1F39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公安交管部门负责</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共享单车</w:t>
      </w:r>
      <w:r>
        <w:rPr>
          <w:rFonts w:hint="default" w:ascii="Times New Roman" w:hAnsi="Times New Roman" w:eastAsia="仿宋_GB2312" w:cs="Times New Roman"/>
          <w:i w:val="0"/>
          <w:iCs w:val="0"/>
          <w:caps w:val="0"/>
          <w:color w:val="000000"/>
          <w:spacing w:val="0"/>
          <w:kern w:val="0"/>
          <w:sz w:val="32"/>
          <w:szCs w:val="32"/>
          <w:lang w:val="en-US" w:eastAsia="zh-CN" w:bidi="ar"/>
        </w:rPr>
        <w:t>驾驶人道路交通违法行为的执法工作。</w:t>
      </w:r>
    </w:p>
    <w:p w14:paraId="1F9D3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FF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交通运输部门负责</w:t>
      </w:r>
      <w:r>
        <w:rPr>
          <w:rFonts w:hint="default" w:ascii="Times New Roman" w:hAnsi="Times New Roman" w:eastAsia="仿宋_GB2312" w:cs="Times New Roman"/>
          <w:i w:val="0"/>
          <w:iCs w:val="0"/>
          <w:caps w:val="0"/>
          <w:color w:val="auto"/>
          <w:spacing w:val="0"/>
          <w:kern w:val="0"/>
          <w:sz w:val="32"/>
          <w:szCs w:val="32"/>
          <w:lang w:val="en-US" w:eastAsia="zh-CN" w:bidi="ar"/>
        </w:rPr>
        <w:t>互联网租赁自行车与城市公共交通融合发展的政策制定和统筹协调。</w:t>
      </w:r>
    </w:p>
    <w:p w14:paraId="6C70FF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市场监管部门负责企业商事登记，按职责对共享单车企业经营活动和车辆质量安全实施相关监督管理及消费者权益保护工作。</w:t>
      </w:r>
    </w:p>
    <w:p w14:paraId="12A088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教育体育部门负责</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加强对学生骑行共享单车的使用规范和安全文明骑行的宣传教育工作。</w:t>
      </w:r>
      <w:r>
        <w:rPr>
          <w:rFonts w:hint="default" w:ascii="Times New Roman" w:hAnsi="Times New Roman" w:eastAsia="仿宋_GB2312" w:cs="Times New Roman"/>
          <w:i w:val="0"/>
          <w:iCs w:val="0"/>
          <w:caps w:val="0"/>
          <w:color w:val="000000"/>
          <w:spacing w:val="0"/>
          <w:kern w:val="0"/>
          <w:sz w:val="32"/>
          <w:szCs w:val="32"/>
          <w:lang w:val="en-US" w:eastAsia="zh-CN" w:bidi="ar"/>
        </w:rPr>
        <w:t>未满12周岁学生禁止骑行共享自行车，未满16周岁学生禁止骑行</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共享电动自行车。</w:t>
      </w:r>
    </w:p>
    <w:p w14:paraId="0B74ED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政府其他部门按照各自职责，对共享单车经营行为实施监督管理。</w:t>
      </w:r>
    </w:p>
    <w:p w14:paraId="4A7560A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Hans"/>
        </w:rPr>
      </w:pPr>
      <w:r>
        <w:rPr>
          <w:rFonts w:hint="default" w:ascii="Times New Roman" w:hAnsi="Times New Roman" w:eastAsia="黑体" w:cs="Times New Roman"/>
          <w:b w:val="0"/>
          <w:bCs/>
          <w:i w:val="0"/>
          <w:iCs w:val="0"/>
          <w:caps w:val="0"/>
          <w:color w:val="000000"/>
          <w:spacing w:val="0"/>
          <w:sz w:val="32"/>
          <w:szCs w:val="32"/>
        </w:rPr>
        <w:t>第</w:t>
      </w:r>
      <w:r>
        <w:rPr>
          <w:rFonts w:hint="default" w:ascii="Times New Roman" w:hAnsi="Times New Roman" w:eastAsia="黑体" w:cs="Times New Roman"/>
          <w:b w:val="0"/>
          <w:bCs/>
          <w:i w:val="0"/>
          <w:iCs w:val="0"/>
          <w:caps w:val="0"/>
          <w:color w:val="000000"/>
          <w:spacing w:val="0"/>
          <w:sz w:val="32"/>
          <w:szCs w:val="32"/>
          <w:lang w:eastAsia="zh-CN"/>
        </w:rPr>
        <w:t>五</w:t>
      </w:r>
      <w:r>
        <w:rPr>
          <w:rFonts w:hint="default" w:ascii="Times New Roman" w:hAnsi="Times New Roman" w:eastAsia="黑体" w:cs="Times New Roman"/>
          <w:b w:val="0"/>
          <w:bCs/>
          <w:i w:val="0"/>
          <w:iCs w:val="0"/>
          <w:caps w:val="0"/>
          <w:color w:val="000000"/>
          <w:spacing w:val="0"/>
          <w:sz w:val="32"/>
          <w:szCs w:val="32"/>
        </w:rPr>
        <w:t>条</w:t>
      </w:r>
      <w:r>
        <w:rPr>
          <w:rFonts w:hint="default"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lang w:eastAsia="zh-CN"/>
        </w:rPr>
        <w:t>运营企业</w:t>
      </w:r>
      <w:r>
        <w:rPr>
          <w:rFonts w:hint="default" w:ascii="Times New Roman" w:hAnsi="Times New Roman" w:eastAsia="仿宋_GB2312" w:cs="Times New Roman"/>
          <w:i w:val="0"/>
          <w:iCs w:val="0"/>
          <w:caps w:val="0"/>
          <w:color w:val="000000"/>
          <w:spacing w:val="0"/>
          <w:sz w:val="32"/>
          <w:szCs w:val="32"/>
        </w:rPr>
        <w:t>是</w:t>
      </w:r>
      <w:r>
        <w:rPr>
          <w:rFonts w:hint="default" w:ascii="Times New Roman" w:hAnsi="Times New Roman" w:eastAsia="仿宋_GB2312" w:cs="Times New Roman"/>
          <w:i w:val="0"/>
          <w:iCs w:val="0"/>
          <w:caps w:val="0"/>
          <w:color w:val="000000"/>
          <w:spacing w:val="0"/>
          <w:sz w:val="32"/>
          <w:szCs w:val="32"/>
          <w:lang w:eastAsia="zh-CN"/>
        </w:rPr>
        <w:t>共享单车</w:t>
      </w:r>
      <w:r>
        <w:rPr>
          <w:rFonts w:hint="default" w:ascii="Times New Roman" w:hAnsi="Times New Roman" w:eastAsia="仿宋_GB2312" w:cs="Times New Roman"/>
          <w:i w:val="0"/>
          <w:iCs w:val="0"/>
          <w:caps w:val="0"/>
          <w:color w:val="000000"/>
          <w:spacing w:val="0"/>
          <w:sz w:val="32"/>
          <w:szCs w:val="32"/>
        </w:rPr>
        <w:t>的投放主体和经营管理主体，</w:t>
      </w:r>
      <w:r>
        <w:rPr>
          <w:rFonts w:hint="default" w:ascii="Times New Roman" w:hAnsi="Times New Roman" w:eastAsia="仿宋_GB2312" w:cs="Times New Roman"/>
          <w:i w:val="0"/>
          <w:iCs w:val="0"/>
          <w:caps w:val="0"/>
          <w:color w:val="000000"/>
          <w:spacing w:val="0"/>
          <w:sz w:val="32"/>
          <w:szCs w:val="32"/>
          <w:highlight w:val="none"/>
          <w:lang w:eastAsia="zh-CN"/>
        </w:rPr>
        <w:t>应</w:t>
      </w:r>
      <w:r>
        <w:rPr>
          <w:rFonts w:hint="default" w:ascii="Times New Roman" w:hAnsi="Times New Roman" w:eastAsia="仿宋_GB2312" w:cs="Times New Roman"/>
          <w:b w:val="0"/>
          <w:bCs w:val="0"/>
          <w:color w:val="000000"/>
          <w:sz w:val="32"/>
          <w:szCs w:val="32"/>
          <w:lang w:val="en-US" w:eastAsia="zh-Hans"/>
        </w:rPr>
        <w:t>具备与其经营规模相适应的线上线下服务能力，</w:t>
      </w:r>
      <w:r>
        <w:rPr>
          <w:rFonts w:hint="default" w:ascii="Times New Roman" w:hAnsi="Times New Roman" w:eastAsia="仿宋_GB2312" w:cs="Times New Roman"/>
          <w:i w:val="0"/>
          <w:iCs w:val="0"/>
          <w:caps w:val="0"/>
          <w:color w:val="000000"/>
          <w:spacing w:val="0"/>
          <w:sz w:val="32"/>
          <w:szCs w:val="32"/>
        </w:rPr>
        <w:t>依法承担主体责任，遵守城市公共秩序。</w:t>
      </w:r>
    </w:p>
    <w:p w14:paraId="11792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b w:val="0"/>
          <w:bCs/>
          <w:i w:val="0"/>
          <w:iCs w:val="0"/>
          <w:caps w:val="0"/>
          <w:color w:val="000000"/>
          <w:spacing w:val="0"/>
          <w:kern w:val="2"/>
          <w:sz w:val="32"/>
          <w:szCs w:val="32"/>
          <w:lang w:val="en-US" w:eastAsia="zh-CN" w:bidi="ar-SA"/>
        </w:rPr>
        <w:t>第六条</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运营企业应当履行运营服务管理主体责任和相应社会责任，保障使用人合法权益，并履行下列职责：</w:t>
      </w:r>
    </w:p>
    <w:p w14:paraId="649602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　　</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（一）对共享单车使用人进行实名制注册登记并与其签订服务协议；</w:t>
      </w:r>
    </w:p>
    <w:p w14:paraId="50388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（二）明示计费方式和计费标准；</w:t>
      </w:r>
    </w:p>
    <w:p w14:paraId="19BCE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（三）为使用人提供安全便捷的支付结算服务；</w:t>
      </w:r>
    </w:p>
    <w:p w14:paraId="692DC4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（四）为使用人购买意外伤害保险；</w:t>
      </w:r>
    </w:p>
    <w:p w14:paraId="5AA82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xml:space="preserve">    （五）依法制定安全骑行规范停放守则、文明用车奖惩制度；</w:t>
      </w:r>
    </w:p>
    <w:p w14:paraId="353120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（六）不得向未满12周岁的未成年人提供共享自行车服务，不得向未满16周岁的未成年人提供</w:t>
      </w:r>
      <w:r>
        <w:rPr>
          <w:rFonts w:hint="default" w:ascii="Times New Roman" w:hAnsi="Times New Roman" w:eastAsia="仿宋_GB2312" w:cs="Times New Roman"/>
          <w:b w:val="0"/>
          <w:bCs w:val="0"/>
          <w:i w:val="0"/>
          <w:iCs w:val="0"/>
          <w:caps w:val="0"/>
          <w:color w:val="000000"/>
          <w:spacing w:val="0"/>
          <w:kern w:val="0"/>
          <w:sz w:val="32"/>
          <w:szCs w:val="32"/>
          <w:highlight w:val="none"/>
          <w:lang w:val="en-US" w:eastAsia="zh-CN" w:bidi="ar"/>
        </w:rPr>
        <w:t>共享电动自行车</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服务；</w:t>
      </w:r>
    </w:p>
    <w:p w14:paraId="19F377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（七）运用电子地图、电子围栏、高精度停车等技术手段实施运营维护和停放秩序管理，确保共享单车按区域和点位规范停放，严禁占用消防车通道、登高操作场地、防火间距等；</w:t>
      </w:r>
    </w:p>
    <w:p w14:paraId="5B77C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（八）根据核定的投放数量投放共享单车；</w:t>
      </w:r>
    </w:p>
    <w:p w14:paraId="4CF5F6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（九）加强消防安全日常巡查检查，办公场所、电池集中充电点、车辆存放仓库等重点区域应符合消防安全要求。　　</w:t>
      </w:r>
    </w:p>
    <w:p w14:paraId="7031C9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b w:val="0"/>
          <w:bCs/>
          <w:i w:val="0"/>
          <w:iCs w:val="0"/>
          <w:caps w:val="0"/>
          <w:color w:val="000000"/>
          <w:spacing w:val="0"/>
          <w:kern w:val="2"/>
          <w:sz w:val="32"/>
          <w:szCs w:val="32"/>
          <w:lang w:val="en-US" w:eastAsia="zh-CN" w:bidi="ar-SA"/>
        </w:rPr>
        <w:t>第七条</w:t>
      </w:r>
      <w:r>
        <w:rPr>
          <w:rFonts w:hint="default" w:ascii="Times New Roman" w:hAnsi="Times New Roman" w:eastAsia="仿宋_GB2312" w:cs="Times New Roman"/>
          <w:b/>
          <w:i w:val="0"/>
          <w:iCs w:val="0"/>
          <w:caps w:val="0"/>
          <w:color w:val="000000"/>
          <w:spacing w:val="0"/>
          <w:kern w:val="2"/>
          <w:sz w:val="32"/>
          <w:szCs w:val="32"/>
          <w:lang w:val="en-US" w:eastAsia="zh-CN" w:bidi="ar-SA"/>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鼓励运营企业采用免押金方式提供租赁服务，鼓励和支持共享单车所有权人投保第三者责任险等非机动车保险。鼓励和支持商业保险企业为共享单车所有权人投保提供优惠和便利。　　</w:t>
      </w:r>
    </w:p>
    <w:p w14:paraId="2A534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b w:val="0"/>
          <w:bCs/>
          <w:i w:val="0"/>
          <w:iCs w:val="0"/>
          <w:caps w:val="0"/>
          <w:color w:val="000000"/>
          <w:spacing w:val="0"/>
          <w:kern w:val="2"/>
          <w:sz w:val="32"/>
          <w:szCs w:val="32"/>
          <w:lang w:val="en-US" w:eastAsia="zh-CN" w:bidi="ar-SA"/>
        </w:rPr>
        <w:t>第八条</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运营企业应当建立使用人投诉机制，建立投诉受理平台，公布服务监督电话。</w:t>
      </w:r>
    </w:p>
    <w:p w14:paraId="1B123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　　</w:t>
      </w:r>
      <w:r>
        <w:rPr>
          <w:rFonts w:hint="default" w:ascii="Times New Roman" w:hAnsi="Times New Roman" w:eastAsia="黑体" w:cs="Times New Roman"/>
          <w:b w:val="0"/>
          <w:bCs/>
          <w:i w:val="0"/>
          <w:iCs w:val="0"/>
          <w:caps w:val="0"/>
          <w:color w:val="000000"/>
          <w:spacing w:val="0"/>
          <w:kern w:val="2"/>
          <w:sz w:val="32"/>
          <w:szCs w:val="32"/>
          <w:lang w:val="en-US" w:eastAsia="zh-CN" w:bidi="ar-SA"/>
        </w:rPr>
        <w:t>第九条</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运营企业应当遵守国家网络和信息安全有关规定，依法保护使用人隐私，维护社会公共利益。</w:t>
      </w:r>
    </w:p>
    <w:p w14:paraId="0EBED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　　</w:t>
      </w:r>
      <w:r>
        <w:rPr>
          <w:rFonts w:hint="default" w:ascii="Times New Roman" w:hAnsi="Times New Roman" w:eastAsia="黑体" w:cs="Times New Roman"/>
          <w:b w:val="0"/>
          <w:bCs/>
          <w:i w:val="0"/>
          <w:iCs w:val="0"/>
          <w:caps w:val="0"/>
          <w:color w:val="000000"/>
          <w:spacing w:val="0"/>
          <w:kern w:val="2"/>
          <w:sz w:val="32"/>
          <w:szCs w:val="32"/>
          <w:lang w:val="en-US" w:eastAsia="zh-CN" w:bidi="ar-SA"/>
        </w:rPr>
        <w:t>第十条</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 xml:space="preserve"> 鼓励</w:t>
      </w:r>
      <w:r>
        <w:rPr>
          <w:rFonts w:hint="default" w:ascii="Times New Roman" w:hAnsi="Times New Roman" w:eastAsia="仿宋_GB2312" w:cs="Times New Roman"/>
          <w:i w:val="0"/>
          <w:iCs w:val="0"/>
          <w:caps w:val="0"/>
          <w:color w:val="auto"/>
          <w:spacing w:val="0"/>
          <w:kern w:val="0"/>
          <w:sz w:val="32"/>
          <w:szCs w:val="32"/>
          <w:lang w:val="en-US" w:eastAsia="zh-CN" w:bidi="ar"/>
        </w:rPr>
        <w:t>运营企业设立独立法人资格单位，如果不具备条件的，可设分支机构。</w:t>
      </w:r>
    </w:p>
    <w:p w14:paraId="6DDF13D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000000"/>
          <w:sz w:val="32"/>
          <w:szCs w:val="32"/>
          <w:lang w:val="en-US" w:eastAsia="zh-CN"/>
        </w:rPr>
      </w:pPr>
    </w:p>
    <w:p w14:paraId="61C3287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i w:val="0"/>
          <w:iCs w:val="0"/>
          <w:caps w:val="0"/>
          <w:color w:val="000000"/>
          <w:spacing w:val="0"/>
          <w:sz w:val="32"/>
          <w:szCs w:val="32"/>
          <w:lang w:val="en-US" w:eastAsia="zh-CN"/>
        </w:rPr>
      </w:pPr>
      <w:r>
        <w:rPr>
          <w:rFonts w:hint="default" w:ascii="Times New Roman" w:hAnsi="Times New Roman" w:eastAsia="黑体" w:cs="Times New Roman"/>
          <w:b w:val="0"/>
          <w:bCs w:val="0"/>
          <w:color w:val="000000"/>
          <w:sz w:val="32"/>
          <w:szCs w:val="32"/>
          <w:lang w:val="en-US" w:eastAsia="zh-CN"/>
        </w:rPr>
        <w:t>第三章  投放和运营</w:t>
      </w:r>
    </w:p>
    <w:p w14:paraId="3B576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p>
    <w:p w14:paraId="47B9E2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黑体" w:cs="Times New Roman"/>
          <w:b w:val="0"/>
          <w:bCs/>
          <w:i w:val="0"/>
          <w:iCs w:val="0"/>
          <w:caps w:val="0"/>
          <w:color w:val="000000"/>
          <w:spacing w:val="0"/>
          <w:kern w:val="2"/>
          <w:sz w:val="32"/>
          <w:szCs w:val="32"/>
          <w:lang w:val="en-US" w:eastAsia="zh-CN" w:bidi="ar-SA"/>
        </w:rPr>
        <w:t>第十一条</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运营企业应当在提供共享单车服务前30日，</w:t>
      </w:r>
      <w:r>
        <w:rPr>
          <w:rFonts w:hint="default" w:ascii="Times New Roman" w:hAnsi="Times New Roman" w:eastAsia="仿宋_GB2312" w:cs="Times New Roman"/>
          <w:i w:val="0"/>
          <w:iCs w:val="0"/>
          <w:caps w:val="0"/>
          <w:color w:val="auto"/>
          <w:spacing w:val="0"/>
          <w:kern w:val="0"/>
          <w:sz w:val="32"/>
          <w:szCs w:val="32"/>
          <w:lang w:val="en-US" w:eastAsia="zh-CN" w:bidi="ar"/>
        </w:rPr>
        <w:t>分别向市场监管部门和城市管理部门提供以下材料：</w:t>
      </w:r>
    </w:p>
    <w:p w14:paraId="499FB8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0"/>
          <w:kern w:val="0"/>
          <w:sz w:val="32"/>
          <w:szCs w:val="32"/>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（一）车辆合格证、3C认证证书；</w:t>
      </w:r>
    </w:p>
    <w:p w14:paraId="72DC7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0"/>
          <w:kern w:val="0"/>
          <w:sz w:val="32"/>
          <w:szCs w:val="32"/>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（二）车辆型号、规格和数量台帐；</w:t>
      </w:r>
    </w:p>
    <w:p w14:paraId="3E001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0"/>
          <w:kern w:val="0"/>
          <w:sz w:val="32"/>
          <w:szCs w:val="32"/>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（三）车辆批次出厂检验报告；</w:t>
      </w:r>
    </w:p>
    <w:p w14:paraId="5635A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（四）企业法人、分支机构的营业执照原件以及复印件；</w:t>
      </w:r>
    </w:p>
    <w:p w14:paraId="37F32D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（五）运营模式、投放方案、服务管理、安全管理、车辆及人员管理、服务质量与投诉管理、应急管理制度、信息安全以及用户隐私保护等制度文本；</w:t>
      </w:r>
    </w:p>
    <w:p w14:paraId="6F6CB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（六）</w:t>
      </w:r>
      <w:r>
        <w:rPr>
          <w:rFonts w:hint="default" w:ascii="Times New Roman" w:hAnsi="Times New Roman" w:eastAsia="仿宋_GB2312" w:cs="Times New Roman"/>
          <w:b w:val="0"/>
          <w:bCs w:val="0"/>
          <w:color w:val="000000"/>
          <w:kern w:val="0"/>
          <w:sz w:val="32"/>
          <w:szCs w:val="32"/>
          <w:lang w:val="en-US" w:eastAsia="zh-CN" w:bidi="ar"/>
        </w:rPr>
        <w:t>共享单车技术性能、车辆号牌、车辆保险等信息，配套建设运营企业信息平台，具备线上线下服务能力；</w:t>
      </w:r>
    </w:p>
    <w:p w14:paraId="70A77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（七）共享单车停车位、电子围栏、精准停车等技术性能经现场测试符合投放要求；</w:t>
      </w:r>
    </w:p>
    <w:p w14:paraId="5F9FB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（八）运营企业的办公场所、充电（换电）设备、车辆存放（调度）场所、维修保养场</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地</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等保障车辆正常使用和管理的硬件设施（设备）。</w:t>
      </w:r>
    </w:p>
    <w:p w14:paraId="4E658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对已在本县投放共享单车的运营企业，应当在本办法施行之日起30日内提供前款规定的材料。</w:t>
      </w:r>
    </w:p>
    <w:p w14:paraId="2AE3D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　　</w:t>
      </w:r>
      <w:r>
        <w:rPr>
          <w:rFonts w:hint="default" w:ascii="Times New Roman" w:hAnsi="Times New Roman" w:eastAsia="黑体" w:cs="Times New Roman"/>
          <w:b w:val="0"/>
          <w:bCs/>
          <w:i w:val="0"/>
          <w:iCs w:val="0"/>
          <w:caps w:val="0"/>
          <w:color w:val="000000"/>
          <w:spacing w:val="0"/>
          <w:kern w:val="2"/>
          <w:sz w:val="32"/>
          <w:szCs w:val="32"/>
          <w:lang w:val="en-US" w:eastAsia="zh-CN" w:bidi="ar-SA"/>
        </w:rPr>
        <w:t xml:space="preserve">第十二条  </w:t>
      </w:r>
      <w:r>
        <w:rPr>
          <w:rFonts w:hint="default" w:ascii="Times New Roman" w:hAnsi="Times New Roman" w:eastAsia="仿宋_GB2312" w:cs="Times New Roman"/>
          <w:i w:val="0"/>
          <w:iCs w:val="0"/>
          <w:caps w:val="0"/>
          <w:color w:val="000000"/>
          <w:spacing w:val="0"/>
          <w:kern w:val="0"/>
          <w:sz w:val="32"/>
          <w:szCs w:val="32"/>
          <w:lang w:val="en-US" w:eastAsia="zh-CN" w:bidi="ar"/>
        </w:rPr>
        <w:t>运营企业应当根据城市管理部门、</w:t>
      </w:r>
      <w:r>
        <w:rPr>
          <w:rFonts w:hint="default" w:ascii="Times New Roman" w:hAnsi="Times New Roman" w:eastAsia="仿宋_GB2312" w:cs="Times New Roman"/>
          <w:b w:val="0"/>
          <w:bCs w:val="0"/>
          <w:color w:val="000000"/>
          <w:kern w:val="0"/>
          <w:sz w:val="32"/>
          <w:szCs w:val="32"/>
          <w:lang w:val="en-US" w:eastAsia="zh-CN" w:bidi="ar"/>
        </w:rPr>
        <w:t>智能监管平台</w:t>
      </w:r>
      <w:r>
        <w:rPr>
          <w:rFonts w:hint="default" w:ascii="Times New Roman" w:hAnsi="Times New Roman" w:eastAsia="仿宋_GB2312" w:cs="Times New Roman"/>
          <w:i w:val="0"/>
          <w:iCs w:val="0"/>
          <w:caps w:val="0"/>
          <w:color w:val="000000"/>
          <w:spacing w:val="0"/>
          <w:kern w:val="0"/>
          <w:sz w:val="32"/>
          <w:szCs w:val="32"/>
          <w:lang w:val="en-US" w:eastAsia="zh-CN" w:bidi="ar"/>
        </w:rPr>
        <w:t>发布的监测报告，合理制定车辆调度方案。</w:t>
      </w:r>
    </w:p>
    <w:p w14:paraId="2CFAF1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　　运营企业应当建立重大活动、重要节假日应急保障预案。</w:t>
      </w:r>
    </w:p>
    <w:p w14:paraId="2894A4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　　</w:t>
      </w:r>
      <w:r>
        <w:rPr>
          <w:rFonts w:hint="default" w:ascii="Times New Roman" w:hAnsi="Times New Roman" w:eastAsia="黑体" w:cs="Times New Roman"/>
          <w:b w:val="0"/>
          <w:bCs/>
          <w:i w:val="0"/>
          <w:iCs w:val="0"/>
          <w:caps w:val="0"/>
          <w:color w:val="000000"/>
          <w:spacing w:val="0"/>
          <w:kern w:val="2"/>
          <w:sz w:val="32"/>
          <w:szCs w:val="32"/>
          <w:lang w:val="en-US" w:eastAsia="zh-CN" w:bidi="ar-SA"/>
        </w:rPr>
        <w:t>第十三条</w:t>
      </w:r>
      <w:r>
        <w:rPr>
          <w:rFonts w:hint="default" w:ascii="Times New Roman" w:hAnsi="Times New Roman" w:eastAsia="仿宋_GB2312" w:cs="Times New Roman"/>
          <w:b/>
          <w:i w:val="0"/>
          <w:iCs w:val="0"/>
          <w:caps w:val="0"/>
          <w:color w:val="000000"/>
          <w:spacing w:val="0"/>
          <w:kern w:val="2"/>
          <w:sz w:val="32"/>
          <w:szCs w:val="32"/>
          <w:lang w:val="en-US" w:eastAsia="zh-CN" w:bidi="ar-SA"/>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 xml:space="preserve"> 运营企业应当实时准确掌握区域内车辆停放状况，及时清运堆积车辆，做好调度管理服务。</w:t>
      </w:r>
    </w:p>
    <w:p w14:paraId="4A0C3B09">
      <w:pPr>
        <w:keepNext w:val="0"/>
        <w:keepLines w:val="0"/>
        <w:pageBreakBefore w:val="0"/>
        <w:widowControl w:val="0"/>
        <w:kinsoku/>
        <w:wordWrap/>
        <w:overflowPunct/>
        <w:topLinePunct w:val="0"/>
        <w:autoSpaceDE/>
        <w:autoSpaceDN/>
        <w:bidi w:val="0"/>
        <w:adjustRightInd/>
        <w:snapToGrid/>
        <w:spacing w:line="600" w:lineRule="exact"/>
        <w:ind w:firstLine="2891" w:firstLineChars="900"/>
        <w:jc w:val="both"/>
        <w:textAlignment w:val="auto"/>
        <w:rPr>
          <w:rFonts w:hint="default" w:ascii="Times New Roman" w:hAnsi="Times New Roman" w:eastAsia="仿宋_GB2312" w:cs="Times New Roman"/>
          <w:b/>
          <w:bCs/>
          <w:color w:val="000000"/>
          <w:sz w:val="32"/>
          <w:szCs w:val="32"/>
          <w:lang w:eastAsia="zh-CN"/>
        </w:rPr>
      </w:pPr>
    </w:p>
    <w:p w14:paraId="133F207F">
      <w:pPr>
        <w:keepNext w:val="0"/>
        <w:keepLines w:val="0"/>
        <w:pageBreakBefore w:val="0"/>
        <w:widowControl w:val="0"/>
        <w:kinsoku/>
        <w:wordWrap/>
        <w:overflowPunct/>
        <w:topLinePunct w:val="0"/>
        <w:autoSpaceDE/>
        <w:autoSpaceDN/>
        <w:bidi w:val="0"/>
        <w:adjustRightInd/>
        <w:snapToGrid/>
        <w:spacing w:line="600" w:lineRule="exact"/>
        <w:ind w:firstLine="2880" w:firstLineChars="90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第四章</w:t>
      </w:r>
      <w:r>
        <w:rPr>
          <w:rFonts w:hint="default" w:ascii="Times New Roman" w:hAnsi="Times New Roman" w:eastAsia="黑体" w:cs="Times New Roman"/>
          <w:b w:val="0"/>
          <w:bCs w:val="0"/>
          <w:color w:val="000000"/>
          <w:sz w:val="32"/>
          <w:szCs w:val="32"/>
          <w:lang w:val="en-US" w:eastAsia="zh-CN"/>
        </w:rPr>
        <w:t xml:space="preserve">  考核和退出</w:t>
      </w:r>
    </w:p>
    <w:p w14:paraId="0FB90F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p>
    <w:p w14:paraId="44348D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b w:val="0"/>
          <w:bCs/>
          <w:i w:val="0"/>
          <w:iCs w:val="0"/>
          <w:caps w:val="0"/>
          <w:color w:val="000000"/>
          <w:spacing w:val="0"/>
          <w:sz w:val="32"/>
          <w:szCs w:val="32"/>
        </w:rPr>
        <w:t>第十</w:t>
      </w:r>
      <w:r>
        <w:rPr>
          <w:rFonts w:hint="default" w:ascii="Times New Roman" w:hAnsi="Times New Roman" w:eastAsia="黑体" w:cs="Times New Roman"/>
          <w:b w:val="0"/>
          <w:bCs/>
          <w:i w:val="0"/>
          <w:iCs w:val="0"/>
          <w:caps w:val="0"/>
          <w:color w:val="000000"/>
          <w:spacing w:val="0"/>
          <w:sz w:val="32"/>
          <w:szCs w:val="32"/>
          <w:lang w:eastAsia="zh-CN"/>
        </w:rPr>
        <w:t>四</w:t>
      </w:r>
      <w:r>
        <w:rPr>
          <w:rFonts w:hint="default" w:ascii="Times New Roman" w:hAnsi="Times New Roman" w:eastAsia="黑体" w:cs="Times New Roman"/>
          <w:b w:val="0"/>
          <w:bCs/>
          <w:i w:val="0"/>
          <w:iCs w:val="0"/>
          <w:caps w:val="0"/>
          <w:color w:val="000000"/>
          <w:spacing w:val="0"/>
          <w:sz w:val="32"/>
          <w:szCs w:val="32"/>
        </w:rPr>
        <w:t>条</w:t>
      </w:r>
      <w:r>
        <w:rPr>
          <w:rFonts w:hint="default" w:ascii="Times New Roman" w:hAnsi="Times New Roman" w:eastAsia="仿宋_GB2312" w:cs="Times New Roman"/>
          <w:b/>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城市管理部门会同交通运输、公安</w:t>
      </w:r>
      <w:r>
        <w:rPr>
          <w:rFonts w:hint="default" w:ascii="Times New Roman" w:hAnsi="Times New Roman" w:eastAsia="仿宋_GB2312" w:cs="Times New Roman"/>
          <w:i w:val="0"/>
          <w:iCs w:val="0"/>
          <w:caps w:val="0"/>
          <w:color w:val="000000"/>
          <w:spacing w:val="0"/>
          <w:sz w:val="32"/>
          <w:szCs w:val="32"/>
          <w:lang w:eastAsia="zh-CN"/>
        </w:rPr>
        <w:t>等</w:t>
      </w:r>
      <w:r>
        <w:rPr>
          <w:rFonts w:hint="default" w:ascii="Times New Roman" w:hAnsi="Times New Roman" w:eastAsia="仿宋_GB2312" w:cs="Times New Roman"/>
          <w:i w:val="0"/>
          <w:iCs w:val="0"/>
          <w:caps w:val="0"/>
          <w:color w:val="000000"/>
          <w:spacing w:val="0"/>
          <w:sz w:val="32"/>
          <w:szCs w:val="32"/>
        </w:rPr>
        <w:t>部门对</w:t>
      </w:r>
      <w:r>
        <w:rPr>
          <w:rFonts w:hint="default" w:ascii="Times New Roman" w:hAnsi="Times New Roman" w:eastAsia="仿宋_GB2312" w:cs="Times New Roman"/>
          <w:i w:val="0"/>
          <w:iCs w:val="0"/>
          <w:caps w:val="0"/>
          <w:color w:val="000000"/>
          <w:spacing w:val="0"/>
          <w:sz w:val="32"/>
          <w:szCs w:val="32"/>
          <w:lang w:eastAsia="zh-CN"/>
        </w:rPr>
        <w:t>运营企业</w:t>
      </w:r>
      <w:r>
        <w:rPr>
          <w:rFonts w:hint="default" w:ascii="Times New Roman" w:hAnsi="Times New Roman" w:eastAsia="仿宋_GB2312" w:cs="Times New Roman"/>
          <w:i w:val="0"/>
          <w:iCs w:val="0"/>
          <w:caps w:val="0"/>
          <w:color w:val="000000"/>
          <w:spacing w:val="0"/>
          <w:sz w:val="32"/>
          <w:szCs w:val="32"/>
        </w:rPr>
        <w:t>服务质量进行考核评价。考核评价结果作为动态调整运营企业投放</w:t>
      </w:r>
      <w:r>
        <w:rPr>
          <w:rFonts w:hint="default" w:ascii="Times New Roman" w:hAnsi="Times New Roman" w:eastAsia="仿宋_GB2312" w:cs="Times New Roman"/>
          <w:i w:val="0"/>
          <w:iCs w:val="0"/>
          <w:caps w:val="0"/>
          <w:color w:val="000000"/>
          <w:spacing w:val="0"/>
          <w:sz w:val="32"/>
          <w:szCs w:val="32"/>
          <w:lang w:eastAsia="zh-CN"/>
        </w:rPr>
        <w:t>共享单车</w:t>
      </w:r>
      <w:r>
        <w:rPr>
          <w:rFonts w:hint="default" w:ascii="Times New Roman" w:hAnsi="Times New Roman" w:eastAsia="仿宋_GB2312" w:cs="Times New Roman"/>
          <w:i w:val="0"/>
          <w:iCs w:val="0"/>
          <w:caps w:val="0"/>
          <w:color w:val="000000"/>
          <w:spacing w:val="0"/>
          <w:sz w:val="32"/>
          <w:szCs w:val="32"/>
        </w:rPr>
        <w:t>数量的依据。</w:t>
      </w:r>
      <w:r>
        <w:rPr>
          <w:rFonts w:hint="default" w:ascii="Times New Roman" w:hAnsi="Times New Roman" w:eastAsia="仿宋_GB2312" w:cs="Times New Roman"/>
          <w:color w:val="000000"/>
          <w:sz w:val="32"/>
          <w:szCs w:val="32"/>
          <w:lang w:eastAsia="zh-CN"/>
        </w:rPr>
        <w:t>对各运营企业建立百分制考核体系，对违反城市管理规定、道路交通安全规范以及其他违反相关法律法规的行为扣减考核分值，扣减分值累计到一定数值后，应采取约谈等措施，督促其提升管理水平。</w:t>
      </w:r>
    </w:p>
    <w:p w14:paraId="079569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城市管理部门依据本办法制定《卢氏县共享单车考核办法》和实施细则。</w:t>
      </w:r>
    </w:p>
    <w:p w14:paraId="3C0A02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b w:val="0"/>
          <w:bCs w:val="0"/>
          <w:color w:val="000000"/>
          <w:sz w:val="32"/>
          <w:szCs w:val="32"/>
          <w:lang w:val="en-US" w:eastAsia="zh-CN"/>
        </w:rPr>
        <w:t>第十五条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在本县开展</w:t>
      </w:r>
      <w:r>
        <w:rPr>
          <w:rFonts w:hint="default" w:ascii="Times New Roman" w:hAnsi="Times New Roman" w:eastAsia="仿宋_GB2312" w:cs="Times New Roman"/>
          <w:color w:val="000000"/>
          <w:sz w:val="32"/>
          <w:szCs w:val="32"/>
          <w:lang w:eastAsia="zh-CN"/>
        </w:rPr>
        <w:t>共享单车</w:t>
      </w:r>
      <w:r>
        <w:rPr>
          <w:rFonts w:hint="default" w:ascii="Times New Roman" w:hAnsi="Times New Roman" w:eastAsia="仿宋_GB2312" w:cs="Times New Roman"/>
          <w:color w:val="000000"/>
          <w:sz w:val="32"/>
          <w:szCs w:val="32"/>
          <w:lang w:val="en-US" w:eastAsia="zh-CN"/>
        </w:rPr>
        <w:t>服务的企业，如出现</w:t>
      </w:r>
      <w:r>
        <w:rPr>
          <w:rFonts w:hint="default" w:ascii="Times New Roman" w:hAnsi="Times New Roman" w:eastAsia="仿宋_GB2312" w:cs="Times New Roman"/>
          <w:i w:val="0"/>
          <w:iCs w:val="0"/>
          <w:caps w:val="0"/>
          <w:color w:val="000000"/>
          <w:spacing w:val="0"/>
          <w:sz w:val="32"/>
          <w:szCs w:val="32"/>
          <w:shd w:val="clear" w:fill="FFFFFF"/>
        </w:rPr>
        <w:t>乱停乱放问题严重、线下运营服务不力、经提醒仍不采取有效措施的运营企业，应公开通报相关问题，</w:t>
      </w:r>
      <w:r>
        <w:rPr>
          <w:rFonts w:hint="default" w:ascii="Times New Roman" w:hAnsi="Times New Roman" w:eastAsia="仿宋_GB2312" w:cs="Times New Roman"/>
          <w:i w:val="0"/>
          <w:iCs w:val="0"/>
          <w:caps w:val="0"/>
          <w:color w:val="000000"/>
          <w:spacing w:val="0"/>
          <w:sz w:val="32"/>
          <w:szCs w:val="32"/>
          <w:shd w:val="clear" w:fill="FFFFFF"/>
          <w:lang w:eastAsia="zh-CN"/>
        </w:rPr>
        <w:t>可以根据《卢氏县共享单车考核办法》和实施细则、备案管理协议等</w:t>
      </w:r>
      <w:r>
        <w:rPr>
          <w:rFonts w:hint="default" w:ascii="Times New Roman" w:hAnsi="Times New Roman" w:eastAsia="仿宋_GB2312" w:cs="Times New Roman"/>
          <w:i w:val="0"/>
          <w:iCs w:val="0"/>
          <w:caps w:val="0"/>
          <w:color w:val="000000"/>
          <w:spacing w:val="0"/>
          <w:sz w:val="32"/>
          <w:szCs w:val="32"/>
          <w:shd w:val="clear" w:fill="FFFFFF"/>
          <w:lang w:val="en-US" w:eastAsia="zh-CN"/>
        </w:rPr>
        <w:t>，启动退出程序。运营企业依法承担所有责任。</w:t>
      </w:r>
    </w:p>
    <w:p w14:paraId="24090E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000000"/>
          <w:sz w:val="32"/>
          <w:szCs w:val="32"/>
          <w:lang w:eastAsia="zh-CN"/>
        </w:rPr>
      </w:pPr>
    </w:p>
    <w:p w14:paraId="785189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第五章</w:t>
      </w:r>
      <w:r>
        <w:rPr>
          <w:rFonts w:hint="default" w:ascii="Times New Roman" w:hAnsi="Times New Roman" w:eastAsia="黑体" w:cs="Times New Roman"/>
          <w:b w:val="0"/>
          <w:bCs w:val="0"/>
          <w:color w:val="000000"/>
          <w:sz w:val="32"/>
          <w:szCs w:val="32"/>
          <w:lang w:val="en-US" w:eastAsia="zh-CN"/>
        </w:rPr>
        <w:t xml:space="preserve">  法律责任</w:t>
      </w:r>
    </w:p>
    <w:p w14:paraId="2E7516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14:paraId="6FA35A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第十六条</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运营企业应加强运营服务管理信息平台建设，管理约束用户行为，及时提供相关共享信息数据，接受政府的监督管理。</w:t>
      </w:r>
    </w:p>
    <w:p w14:paraId="5A0859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 xml:space="preserve">第十七条 </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运营企业应当依法规范经营，不得妨碍市场公平竞争，不得侵害用户合法权益和公共利益。</w:t>
      </w:r>
    </w:p>
    <w:p w14:paraId="5424BF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第十八条</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运营企业未落实车辆停放管理责任，造成乱停乱放问题严重的，依照《三门峡市文明行为促进条例》对运营企业给予行政处罚。</w:t>
      </w:r>
    </w:p>
    <w:p w14:paraId="2C437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第十九条</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城市管理部门依托互联网资源加强共享单车服务领域信用管理，</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对企业和用户不文明行为和违法违规行为记入信用记录。</w:t>
      </w:r>
    </w:p>
    <w:p w14:paraId="03D8A4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color w:val="000000"/>
          <w:sz w:val="32"/>
          <w:szCs w:val="32"/>
          <w:lang w:eastAsia="zh-CN"/>
        </w:rPr>
        <w:t>第二十条</w:t>
      </w:r>
      <w:r>
        <w:rPr>
          <w:rFonts w:hint="default" w:ascii="Times New Roman" w:hAnsi="Times New Roman" w:eastAsia="仿宋_GB2312" w:cs="Times New Roman"/>
          <w:color w:val="000000"/>
          <w:sz w:val="32"/>
          <w:szCs w:val="32"/>
          <w:lang w:val="en-US" w:eastAsia="zh-CN"/>
        </w:rPr>
        <w:t xml:space="preserve">  公职人员在从事共享单车监督管理工作过程中玩忽职守、滥用职权、徇私舞弊，尚未构成犯罪的，依法给予党纪或政纪处分；构成犯罪的，依法追究刑事责任。</w:t>
      </w:r>
    </w:p>
    <w:p w14:paraId="6EBDBB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28597F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第六章  附  则</w:t>
      </w:r>
    </w:p>
    <w:p w14:paraId="5B4CBD9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000000"/>
          <w:sz w:val="32"/>
          <w:szCs w:val="32"/>
          <w:lang w:val="en-US" w:eastAsia="zh-CN"/>
        </w:rPr>
      </w:pPr>
    </w:p>
    <w:p w14:paraId="69B98B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第二十一条</w:t>
      </w:r>
      <w:r>
        <w:rPr>
          <w:rFonts w:hint="default" w:ascii="Times New Roman" w:hAnsi="Times New Roman" w:eastAsia="仿宋_GB2312" w:cs="Times New Roman"/>
          <w:color w:val="000000"/>
          <w:sz w:val="32"/>
          <w:szCs w:val="32"/>
          <w:lang w:val="en-US" w:eastAsia="zh-CN"/>
        </w:rPr>
        <w:t xml:space="preserve">  本办法未尽事宜，以法律法规规章规定的为准。在实施过程中，法律法规规章有新规定的，从其规定。</w:t>
      </w:r>
    </w:p>
    <w:p w14:paraId="675C62A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sz w:val="32"/>
          <w:szCs w:val="32"/>
          <w:lang w:val="en-US" w:eastAsia="zh-CN"/>
        </w:rPr>
        <w:t>第二十二条</w:t>
      </w:r>
      <w:r>
        <w:rPr>
          <w:rFonts w:hint="default" w:ascii="Times New Roman" w:hAnsi="Times New Roman" w:eastAsia="仿宋_GB2312" w:cs="Times New Roman"/>
          <w:color w:val="000000"/>
          <w:sz w:val="32"/>
          <w:szCs w:val="32"/>
          <w:lang w:val="en-US" w:eastAsia="zh-CN"/>
        </w:rPr>
        <w:t xml:space="preserve">  本办法自印发之日起施行</w:t>
      </w:r>
      <w:r>
        <w:rPr>
          <w:rFonts w:hint="eastAsia" w:ascii="Times New Roman" w:hAnsi="Times New Roman" w:eastAsia="仿宋_GB2312" w:cs="Times New Roman"/>
          <w:color w:val="000000"/>
          <w:sz w:val="32"/>
          <w:szCs w:val="32"/>
          <w:lang w:val="en-US" w:eastAsia="zh-CN"/>
        </w:rPr>
        <w:t>，有效期两年</w:t>
      </w:r>
      <w:r>
        <w:rPr>
          <w:rFonts w:hint="default" w:ascii="Times New Roman" w:hAnsi="Times New Roman" w:eastAsia="仿宋_GB2312" w:cs="Times New Roman"/>
          <w:color w:val="000000"/>
          <w:sz w:val="32"/>
          <w:szCs w:val="32"/>
          <w:lang w:val="en-US" w:eastAsia="zh-CN"/>
        </w:rPr>
        <w:t>。</w:t>
      </w:r>
    </w:p>
    <w:p w14:paraId="4B6E48CC">
      <w:pPr>
        <w:rPr>
          <w:rFonts w:hint="default" w:ascii="Times New Roman" w:hAnsi="Times New Roman" w:eastAsia="方正小标宋简体" w:cs="Times New Roman"/>
          <w:bCs/>
          <w:color w:val="auto"/>
          <w:sz w:val="44"/>
          <w:szCs w:val="44"/>
          <w:u w:val="none"/>
        </w:rPr>
      </w:pPr>
    </w:p>
    <w:p w14:paraId="4F075AB5">
      <w:pPr>
        <w:pStyle w:val="2"/>
        <w:ind w:left="0" w:leftChars="0" w:firstLine="0" w:firstLineChars="0"/>
        <w:rPr>
          <w:rFonts w:hint="default" w:ascii="Times New Roman" w:hAnsi="Times New Roman" w:eastAsia="仿宋_GB2312" w:cs="Times New Roman"/>
          <w:sz w:val="32"/>
          <w:szCs w:val="32"/>
          <w:highlight w:val="none"/>
          <w:lang w:eastAsia="zh-CN"/>
        </w:rPr>
      </w:pPr>
    </w:p>
    <w:tbl>
      <w:tblPr>
        <w:tblStyle w:val="14"/>
        <w:tblpPr w:leftFromText="180" w:rightFromText="180" w:vertAnchor="page" w:horzAnchor="page" w:tblpX="1529" w:tblpY="14323"/>
        <w:tblOverlap w:val="never"/>
        <w:tblW w:w="8900"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900"/>
      </w:tblGrid>
      <w:tr w14:paraId="29FC54D0">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900" w:type="dxa"/>
            <w:noWrap w:val="0"/>
            <w:vAlign w:val="bottom"/>
          </w:tcPr>
          <w:p w14:paraId="3D7FC656">
            <w:pPr>
              <w:keepNext w:val="0"/>
              <w:keepLines w:val="0"/>
              <w:pageBreakBefore w:val="0"/>
              <w:widowControl w:val="0"/>
              <w:kinsoku/>
              <w:wordWrap/>
              <w:overflowPunct/>
              <w:topLinePunct w:val="0"/>
              <w:autoSpaceDE/>
              <w:autoSpaceDN/>
              <w:bidi w:val="0"/>
              <w:adjustRightInd/>
              <w:snapToGrid/>
              <w:spacing w:after="159" w:afterLines="50" w:line="400" w:lineRule="exact"/>
              <w:ind w:left="210" w:leftChars="100" w:right="210" w:rightChars="100" w:firstLine="0" w:firstLineChars="0"/>
              <w:jc w:val="both"/>
              <w:textAlignment w:val="auto"/>
              <w:outlineLvl w:val="9"/>
              <w:rPr>
                <w:rFonts w:hint="default" w:ascii="Times New Roman" w:hAnsi="Times New Roman" w:eastAsia="方正仿宋简体" w:cs="Times New Roman"/>
                <w:color w:val="000000"/>
                <w:spacing w:val="0"/>
                <w:kern w:val="0"/>
                <w:sz w:val="28"/>
                <w:szCs w:val="28"/>
                <w:lang w:eastAsia="zh-CN"/>
              </w:rPr>
            </w:pPr>
            <w:r>
              <w:rPr>
                <w:rFonts w:hint="default" w:ascii="Times New Roman" w:hAnsi="Times New Roman" w:eastAsia="仿宋_GB2312" w:cs="Times New Roman"/>
                <w:color w:val="000000"/>
                <w:spacing w:val="0"/>
                <w:sz w:val="28"/>
                <w:szCs w:val="28"/>
                <w:lang w:eastAsia="zh-CN"/>
              </w:rPr>
              <w:t>卢氏县人民政府办公室</w:t>
            </w:r>
            <w:r>
              <w:rPr>
                <w:rFonts w:hint="default" w:ascii="Times New Roman" w:hAnsi="Times New Roman" w:eastAsia="仿宋_GB2312" w:cs="Times New Roman"/>
                <w:color w:val="000000"/>
                <w:spacing w:val="0"/>
                <w:kern w:val="0"/>
                <w:sz w:val="28"/>
                <w:szCs w:val="28"/>
                <w:lang w:eastAsia="zh-CN"/>
              </w:rPr>
              <w:t xml:space="preserve">    </w:t>
            </w:r>
            <w:r>
              <w:rPr>
                <w:rFonts w:hint="default" w:ascii="Times New Roman" w:hAnsi="Times New Roman" w:eastAsia="仿宋_GB2312" w:cs="Times New Roman"/>
                <w:color w:val="000000"/>
                <w:spacing w:val="0"/>
                <w:kern w:val="0"/>
                <w:sz w:val="28"/>
                <w:szCs w:val="28"/>
                <w:lang w:val="en-US" w:eastAsia="zh-CN"/>
              </w:rPr>
              <w:t xml:space="preserve">   </w:t>
            </w:r>
            <w:r>
              <w:rPr>
                <w:rFonts w:hint="default" w:ascii="Times New Roman" w:hAnsi="Times New Roman" w:eastAsia="仿宋_GB2312" w:cs="Times New Roman"/>
                <w:color w:val="000000"/>
                <w:spacing w:val="0"/>
                <w:kern w:val="0"/>
                <w:sz w:val="28"/>
                <w:szCs w:val="28"/>
                <w:lang w:eastAsia="zh-CN"/>
              </w:rPr>
              <w:t xml:space="preserve">    </w:t>
            </w:r>
            <w:r>
              <w:rPr>
                <w:rFonts w:hint="default" w:ascii="Times New Roman" w:hAnsi="Times New Roman" w:eastAsia="仿宋_GB2312" w:cs="Times New Roman"/>
                <w:color w:val="000000"/>
                <w:spacing w:val="0"/>
                <w:kern w:val="0"/>
                <w:sz w:val="28"/>
                <w:szCs w:val="28"/>
                <w:lang w:val="en-US" w:eastAsia="zh-CN"/>
              </w:rPr>
              <w:t xml:space="preserve">          </w:t>
            </w:r>
            <w:r>
              <w:rPr>
                <w:rFonts w:hint="default" w:ascii="Times New Roman" w:hAnsi="Times New Roman" w:eastAsia="仿宋_GB2312" w:cs="Times New Roman"/>
                <w:color w:val="000000"/>
                <w:spacing w:val="0"/>
                <w:kern w:val="0"/>
                <w:sz w:val="28"/>
                <w:szCs w:val="28"/>
                <w:lang w:eastAsia="zh-CN"/>
              </w:rPr>
              <w:t>20</w:t>
            </w:r>
            <w:r>
              <w:rPr>
                <w:rFonts w:hint="default" w:ascii="Times New Roman" w:hAnsi="Times New Roman" w:eastAsia="仿宋_GB2312" w:cs="Times New Roman"/>
                <w:color w:val="000000"/>
                <w:spacing w:val="0"/>
                <w:kern w:val="0"/>
                <w:sz w:val="28"/>
                <w:szCs w:val="28"/>
                <w:lang w:val="en-US" w:eastAsia="zh-CN"/>
              </w:rPr>
              <w:t>24</w:t>
            </w:r>
            <w:r>
              <w:rPr>
                <w:rFonts w:hint="default" w:ascii="Times New Roman" w:hAnsi="Times New Roman" w:eastAsia="仿宋_GB2312" w:cs="Times New Roman"/>
                <w:color w:val="000000"/>
                <w:spacing w:val="0"/>
                <w:kern w:val="0"/>
                <w:sz w:val="28"/>
                <w:szCs w:val="28"/>
                <w:lang w:eastAsia="zh-CN"/>
              </w:rPr>
              <w:t>年</w:t>
            </w:r>
            <w:r>
              <w:rPr>
                <w:rFonts w:hint="eastAsia" w:ascii="Times New Roman" w:hAnsi="Times New Roman" w:eastAsia="仿宋_GB2312" w:cs="Times New Roman"/>
                <w:color w:val="000000"/>
                <w:spacing w:val="0"/>
                <w:kern w:val="0"/>
                <w:sz w:val="28"/>
                <w:szCs w:val="28"/>
                <w:lang w:val="en-US" w:eastAsia="zh-CN"/>
              </w:rPr>
              <w:t>9</w:t>
            </w:r>
            <w:r>
              <w:rPr>
                <w:rFonts w:hint="default" w:ascii="Times New Roman" w:hAnsi="Times New Roman" w:eastAsia="仿宋_GB2312" w:cs="Times New Roman"/>
                <w:color w:val="000000"/>
                <w:spacing w:val="0"/>
                <w:kern w:val="0"/>
                <w:sz w:val="28"/>
                <w:szCs w:val="28"/>
                <w:lang w:eastAsia="zh-CN"/>
              </w:rPr>
              <w:t>月</w:t>
            </w:r>
            <w:r>
              <w:rPr>
                <w:rFonts w:hint="default" w:ascii="Times New Roman" w:hAnsi="Times New Roman" w:eastAsia="仿宋_GB2312" w:cs="Times New Roman"/>
                <w:color w:val="000000"/>
                <w:spacing w:val="0"/>
                <w:kern w:val="0"/>
                <w:sz w:val="28"/>
                <w:szCs w:val="28"/>
                <w:lang w:val="en-US" w:eastAsia="zh-CN"/>
              </w:rPr>
              <w:t xml:space="preserve"> </w:t>
            </w:r>
            <w:r>
              <w:rPr>
                <w:rFonts w:hint="default" w:ascii="Times New Roman" w:hAnsi="Times New Roman" w:eastAsia="仿宋_GB2312" w:cs="Times New Roman"/>
                <w:color w:val="000000"/>
                <w:spacing w:val="0"/>
                <w:kern w:val="0"/>
                <w:sz w:val="28"/>
                <w:szCs w:val="28"/>
                <w:lang w:eastAsia="zh-CN"/>
              </w:rPr>
              <w:t>日印发</w:t>
            </w:r>
          </w:p>
        </w:tc>
      </w:tr>
    </w:tbl>
    <w:p w14:paraId="3AB2862C">
      <w:pPr>
        <w:pStyle w:val="2"/>
        <w:rPr>
          <w:rFonts w:hint="default" w:ascii="Times New Roman" w:hAnsi="Times New Roman" w:eastAsia="仿宋_GB2312" w:cs="Times New Roman"/>
          <w:sz w:val="32"/>
          <w:szCs w:val="32"/>
          <w:highlight w:val="none"/>
          <w:lang w:eastAsia="zh-CN"/>
        </w:rPr>
        <w:sectPr>
          <w:footerReference r:id="rId3" w:type="default"/>
          <w:pgSz w:w="11906" w:h="16838"/>
          <w:pgMar w:top="2098" w:right="1531" w:bottom="1984" w:left="1531" w:header="851" w:footer="1474" w:gutter="0"/>
          <w:pgNumType w:fmt="decimal"/>
          <w:cols w:space="0" w:num="1"/>
          <w:docGrid w:type="lines" w:linePitch="312" w:charSpace="0"/>
        </w:sectPr>
      </w:pPr>
    </w:p>
    <w:p w14:paraId="11B0A3B4">
      <w:pPr>
        <w:pStyle w:val="2"/>
        <w:ind w:left="0" w:leftChars="0" w:firstLine="0" w:firstLineChars="0"/>
        <w:rPr>
          <w:rFonts w:hint="default" w:ascii="Times New Roman" w:hAnsi="Times New Roman" w:eastAsia="仿宋_GB2312" w:cs="Times New Roman"/>
          <w:sz w:val="32"/>
          <w:szCs w:val="32"/>
          <w:highlight w:val="none"/>
          <w:lang w:eastAsia="zh-CN"/>
        </w:rPr>
      </w:pPr>
    </w:p>
    <w:p w14:paraId="4B601953">
      <w:pPr>
        <w:pStyle w:val="2"/>
        <w:rPr>
          <w:rFonts w:hint="default" w:ascii="Times New Roman" w:hAnsi="Times New Roman" w:eastAsia="仿宋_GB2312" w:cs="Times New Roman"/>
          <w:sz w:val="32"/>
          <w:szCs w:val="32"/>
          <w:highlight w:val="none"/>
          <w:lang w:eastAsia="zh-CN"/>
        </w:rPr>
      </w:pPr>
    </w:p>
    <w:p w14:paraId="2663B238">
      <w:pPr>
        <w:pStyle w:val="13"/>
        <w:rPr>
          <w:rFonts w:hint="default" w:ascii="Times New Roman" w:hAnsi="Times New Roman" w:eastAsia="仿宋_GB2312" w:cs="Times New Roman"/>
          <w:sz w:val="32"/>
          <w:szCs w:val="32"/>
          <w:highlight w:val="none"/>
          <w:lang w:eastAsia="zh-CN"/>
        </w:rPr>
      </w:pPr>
    </w:p>
    <w:p w14:paraId="31C1CD01">
      <w:pPr>
        <w:pStyle w:val="12"/>
        <w:rPr>
          <w:rFonts w:hint="default" w:ascii="Times New Roman" w:hAnsi="Times New Roman" w:eastAsia="仿宋_GB2312" w:cs="Times New Roman"/>
          <w:sz w:val="32"/>
          <w:szCs w:val="32"/>
          <w:highlight w:val="none"/>
          <w:lang w:eastAsia="zh-CN"/>
        </w:rPr>
      </w:pPr>
    </w:p>
    <w:p w14:paraId="48E385D3">
      <w:pPr>
        <w:pStyle w:val="13"/>
        <w:rPr>
          <w:rFonts w:hint="default" w:ascii="Times New Roman" w:hAnsi="Times New Roman" w:eastAsia="仿宋_GB2312" w:cs="Times New Roman"/>
          <w:sz w:val="32"/>
          <w:szCs w:val="32"/>
          <w:highlight w:val="none"/>
          <w:lang w:eastAsia="zh-CN"/>
        </w:rPr>
      </w:pPr>
    </w:p>
    <w:p w14:paraId="1A9CAB44">
      <w:pPr>
        <w:pStyle w:val="12"/>
        <w:rPr>
          <w:rFonts w:hint="default" w:ascii="Times New Roman" w:hAnsi="Times New Roman" w:eastAsia="仿宋_GB2312" w:cs="Times New Roman"/>
          <w:sz w:val="32"/>
          <w:szCs w:val="32"/>
          <w:highlight w:val="none"/>
          <w:lang w:eastAsia="zh-CN"/>
        </w:rPr>
      </w:pPr>
    </w:p>
    <w:p w14:paraId="63085355">
      <w:pPr>
        <w:pStyle w:val="13"/>
        <w:ind w:left="0" w:leftChars="0" w:firstLine="0" w:firstLineChars="0"/>
        <w:rPr>
          <w:rFonts w:hint="default" w:ascii="Times New Roman" w:hAnsi="Times New Roman" w:eastAsia="仿宋_GB2312" w:cs="Times New Roman"/>
          <w:sz w:val="32"/>
          <w:szCs w:val="32"/>
          <w:highlight w:val="none"/>
          <w:lang w:eastAsia="zh-CN"/>
        </w:rPr>
      </w:pPr>
    </w:p>
    <w:sectPr>
      <w:footerReference r:id="rId4" w:type="default"/>
      <w:pgSz w:w="11906" w:h="16838"/>
      <w:pgMar w:top="2098" w:right="1531" w:bottom="1984" w:left="1531" w:header="851" w:footer="147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公文小标宋">
    <w:altName w:val="方正小标宋简体"/>
    <w:panose1 w:val="02000500000000000000"/>
    <w:charset w:val="00"/>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00"/>
    <w:family w:val="script"/>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1DD2">
    <w:pPr>
      <w:pStyle w:val="8"/>
      <w:wordWrap w:val="0"/>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025A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B6Adb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08C025A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869E">
    <w:pPr>
      <w:pStyle w:val="8"/>
      <w:wordWrap w:val="0"/>
      <w:jc w:val="right"/>
    </w:pPr>
    <w:r>
      <w:rPr>
        <w:rFonts w:hint="eastAsia"/>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1OTM2YjRlNzU0NzdjOWIzNTIzMjg1YmMyOTFhNDgifQ=="/>
  </w:docVars>
  <w:rsids>
    <w:rsidRoot w:val="00A87C19"/>
    <w:rsid w:val="00003AEA"/>
    <w:rsid w:val="000132F0"/>
    <w:rsid w:val="000176EE"/>
    <w:rsid w:val="00033453"/>
    <w:rsid w:val="000403AD"/>
    <w:rsid w:val="00044B2E"/>
    <w:rsid w:val="00050B61"/>
    <w:rsid w:val="00053868"/>
    <w:rsid w:val="00057D32"/>
    <w:rsid w:val="000606D3"/>
    <w:rsid w:val="00061394"/>
    <w:rsid w:val="00062D33"/>
    <w:rsid w:val="00073378"/>
    <w:rsid w:val="000775CD"/>
    <w:rsid w:val="00087FCD"/>
    <w:rsid w:val="000905BD"/>
    <w:rsid w:val="000A63F2"/>
    <w:rsid w:val="000A6DDB"/>
    <w:rsid w:val="000B145C"/>
    <w:rsid w:val="000B1F09"/>
    <w:rsid w:val="000B6395"/>
    <w:rsid w:val="000C23B1"/>
    <w:rsid w:val="000C6B33"/>
    <w:rsid w:val="000D45B2"/>
    <w:rsid w:val="000D47AD"/>
    <w:rsid w:val="000E7F15"/>
    <w:rsid w:val="000F24DF"/>
    <w:rsid w:val="000F4716"/>
    <w:rsid w:val="000F6CB6"/>
    <w:rsid w:val="00110498"/>
    <w:rsid w:val="00113316"/>
    <w:rsid w:val="00114939"/>
    <w:rsid w:val="0012034A"/>
    <w:rsid w:val="001210C1"/>
    <w:rsid w:val="00121965"/>
    <w:rsid w:val="0013145A"/>
    <w:rsid w:val="00134447"/>
    <w:rsid w:val="001439A2"/>
    <w:rsid w:val="001460FA"/>
    <w:rsid w:val="00161721"/>
    <w:rsid w:val="001617CF"/>
    <w:rsid w:val="00164A96"/>
    <w:rsid w:val="001661B7"/>
    <w:rsid w:val="00170E35"/>
    <w:rsid w:val="00172019"/>
    <w:rsid w:val="0017628F"/>
    <w:rsid w:val="00180786"/>
    <w:rsid w:val="00180A19"/>
    <w:rsid w:val="00194CE8"/>
    <w:rsid w:val="001A12E7"/>
    <w:rsid w:val="001A45FD"/>
    <w:rsid w:val="001A4D2B"/>
    <w:rsid w:val="001A5F2A"/>
    <w:rsid w:val="001B0CD2"/>
    <w:rsid w:val="001B1D2C"/>
    <w:rsid w:val="001B572B"/>
    <w:rsid w:val="001D1511"/>
    <w:rsid w:val="001D263D"/>
    <w:rsid w:val="001D3C61"/>
    <w:rsid w:val="001D42DE"/>
    <w:rsid w:val="001E249F"/>
    <w:rsid w:val="001F5CC1"/>
    <w:rsid w:val="001F6DA5"/>
    <w:rsid w:val="00204303"/>
    <w:rsid w:val="0020725D"/>
    <w:rsid w:val="002140BC"/>
    <w:rsid w:val="002168E5"/>
    <w:rsid w:val="00220AA4"/>
    <w:rsid w:val="002321F5"/>
    <w:rsid w:val="002334EC"/>
    <w:rsid w:val="002367D3"/>
    <w:rsid w:val="0024018F"/>
    <w:rsid w:val="00244B97"/>
    <w:rsid w:val="00245A9D"/>
    <w:rsid w:val="0024689F"/>
    <w:rsid w:val="00253976"/>
    <w:rsid w:val="00274917"/>
    <w:rsid w:val="00280293"/>
    <w:rsid w:val="00295229"/>
    <w:rsid w:val="002A7EF2"/>
    <w:rsid w:val="002B615A"/>
    <w:rsid w:val="002C0814"/>
    <w:rsid w:val="002D717B"/>
    <w:rsid w:val="002E25D6"/>
    <w:rsid w:val="002F761A"/>
    <w:rsid w:val="00300627"/>
    <w:rsid w:val="003014B8"/>
    <w:rsid w:val="00303ADD"/>
    <w:rsid w:val="00307E73"/>
    <w:rsid w:val="003158EA"/>
    <w:rsid w:val="003164EE"/>
    <w:rsid w:val="00322D67"/>
    <w:rsid w:val="003239A5"/>
    <w:rsid w:val="00323E9F"/>
    <w:rsid w:val="003266AB"/>
    <w:rsid w:val="00344535"/>
    <w:rsid w:val="00347BA1"/>
    <w:rsid w:val="00352EC2"/>
    <w:rsid w:val="00365805"/>
    <w:rsid w:val="00370C11"/>
    <w:rsid w:val="0037720C"/>
    <w:rsid w:val="00377407"/>
    <w:rsid w:val="00380742"/>
    <w:rsid w:val="003A2CDA"/>
    <w:rsid w:val="003A483C"/>
    <w:rsid w:val="003A4D92"/>
    <w:rsid w:val="003B1314"/>
    <w:rsid w:val="003B23F2"/>
    <w:rsid w:val="003B6A6B"/>
    <w:rsid w:val="003C5AE5"/>
    <w:rsid w:val="003D3FEF"/>
    <w:rsid w:val="003D4039"/>
    <w:rsid w:val="003E010D"/>
    <w:rsid w:val="003F0F00"/>
    <w:rsid w:val="003F30D6"/>
    <w:rsid w:val="003F4A5D"/>
    <w:rsid w:val="00403F46"/>
    <w:rsid w:val="00405822"/>
    <w:rsid w:val="00406B5E"/>
    <w:rsid w:val="00407795"/>
    <w:rsid w:val="00413A41"/>
    <w:rsid w:val="00416923"/>
    <w:rsid w:val="004371F8"/>
    <w:rsid w:val="0044215B"/>
    <w:rsid w:val="00450EDB"/>
    <w:rsid w:val="004522C1"/>
    <w:rsid w:val="00453397"/>
    <w:rsid w:val="0045432F"/>
    <w:rsid w:val="00460B10"/>
    <w:rsid w:val="00460E08"/>
    <w:rsid w:val="00474260"/>
    <w:rsid w:val="00474ADB"/>
    <w:rsid w:val="0048220C"/>
    <w:rsid w:val="00484C76"/>
    <w:rsid w:val="00490A19"/>
    <w:rsid w:val="004911E6"/>
    <w:rsid w:val="00494BAD"/>
    <w:rsid w:val="004A7728"/>
    <w:rsid w:val="004D41A3"/>
    <w:rsid w:val="004E0BCB"/>
    <w:rsid w:val="004E1F8A"/>
    <w:rsid w:val="004E2C9D"/>
    <w:rsid w:val="004E3566"/>
    <w:rsid w:val="004E4700"/>
    <w:rsid w:val="004F4FB6"/>
    <w:rsid w:val="004F6CDE"/>
    <w:rsid w:val="004F761E"/>
    <w:rsid w:val="004F7FE4"/>
    <w:rsid w:val="00500918"/>
    <w:rsid w:val="0050197B"/>
    <w:rsid w:val="00503138"/>
    <w:rsid w:val="005042FC"/>
    <w:rsid w:val="00514D1E"/>
    <w:rsid w:val="005155C8"/>
    <w:rsid w:val="005168AF"/>
    <w:rsid w:val="005246D7"/>
    <w:rsid w:val="00525D4D"/>
    <w:rsid w:val="00527BF9"/>
    <w:rsid w:val="00530BDF"/>
    <w:rsid w:val="00533BBD"/>
    <w:rsid w:val="0053496B"/>
    <w:rsid w:val="00536824"/>
    <w:rsid w:val="00537582"/>
    <w:rsid w:val="005508EA"/>
    <w:rsid w:val="005546BA"/>
    <w:rsid w:val="005607A1"/>
    <w:rsid w:val="00560BC5"/>
    <w:rsid w:val="0056295E"/>
    <w:rsid w:val="005777AB"/>
    <w:rsid w:val="00582450"/>
    <w:rsid w:val="005859C7"/>
    <w:rsid w:val="005908EB"/>
    <w:rsid w:val="00591329"/>
    <w:rsid w:val="005A1A30"/>
    <w:rsid w:val="005B2ADF"/>
    <w:rsid w:val="005B742C"/>
    <w:rsid w:val="005D121D"/>
    <w:rsid w:val="005D2E69"/>
    <w:rsid w:val="005E0568"/>
    <w:rsid w:val="005E24C4"/>
    <w:rsid w:val="005F654A"/>
    <w:rsid w:val="00601B76"/>
    <w:rsid w:val="00603A9D"/>
    <w:rsid w:val="00613EE5"/>
    <w:rsid w:val="006152CF"/>
    <w:rsid w:val="00616278"/>
    <w:rsid w:val="00620411"/>
    <w:rsid w:val="00623ADE"/>
    <w:rsid w:val="0062522A"/>
    <w:rsid w:val="00632A12"/>
    <w:rsid w:val="00634F94"/>
    <w:rsid w:val="00640C1E"/>
    <w:rsid w:val="00643383"/>
    <w:rsid w:val="00646704"/>
    <w:rsid w:val="00646D70"/>
    <w:rsid w:val="00655021"/>
    <w:rsid w:val="0066331E"/>
    <w:rsid w:val="006724C8"/>
    <w:rsid w:val="00674427"/>
    <w:rsid w:val="0068092A"/>
    <w:rsid w:val="00687DD0"/>
    <w:rsid w:val="00694CBB"/>
    <w:rsid w:val="006A10B2"/>
    <w:rsid w:val="006A1A18"/>
    <w:rsid w:val="006A4DD7"/>
    <w:rsid w:val="006A567A"/>
    <w:rsid w:val="006B19A8"/>
    <w:rsid w:val="006B6F05"/>
    <w:rsid w:val="006C24A9"/>
    <w:rsid w:val="006C4C14"/>
    <w:rsid w:val="006D28D2"/>
    <w:rsid w:val="006D4090"/>
    <w:rsid w:val="006D4A6C"/>
    <w:rsid w:val="006E3967"/>
    <w:rsid w:val="006F5A08"/>
    <w:rsid w:val="006F68C6"/>
    <w:rsid w:val="00700A0C"/>
    <w:rsid w:val="00700B4E"/>
    <w:rsid w:val="00701D33"/>
    <w:rsid w:val="007076B7"/>
    <w:rsid w:val="00721FB7"/>
    <w:rsid w:val="007229EB"/>
    <w:rsid w:val="00722EA8"/>
    <w:rsid w:val="00723012"/>
    <w:rsid w:val="00723A54"/>
    <w:rsid w:val="00730495"/>
    <w:rsid w:val="00735BFB"/>
    <w:rsid w:val="00736C87"/>
    <w:rsid w:val="007470C1"/>
    <w:rsid w:val="00754B75"/>
    <w:rsid w:val="00760C9F"/>
    <w:rsid w:val="007641D2"/>
    <w:rsid w:val="00770304"/>
    <w:rsid w:val="00772F56"/>
    <w:rsid w:val="007820B5"/>
    <w:rsid w:val="00792997"/>
    <w:rsid w:val="00794116"/>
    <w:rsid w:val="007A2DC2"/>
    <w:rsid w:val="007A499F"/>
    <w:rsid w:val="007A4EA3"/>
    <w:rsid w:val="007A70C5"/>
    <w:rsid w:val="007B00FD"/>
    <w:rsid w:val="007B15C0"/>
    <w:rsid w:val="007B2196"/>
    <w:rsid w:val="007B4A1E"/>
    <w:rsid w:val="007B4C2C"/>
    <w:rsid w:val="007C043A"/>
    <w:rsid w:val="007D01FF"/>
    <w:rsid w:val="007D21F7"/>
    <w:rsid w:val="007D501A"/>
    <w:rsid w:val="007D777C"/>
    <w:rsid w:val="007E2C5D"/>
    <w:rsid w:val="007F0C9F"/>
    <w:rsid w:val="007F1D61"/>
    <w:rsid w:val="007F475C"/>
    <w:rsid w:val="0080140A"/>
    <w:rsid w:val="0080175E"/>
    <w:rsid w:val="0080228F"/>
    <w:rsid w:val="00805FE3"/>
    <w:rsid w:val="008060BE"/>
    <w:rsid w:val="00806897"/>
    <w:rsid w:val="00814875"/>
    <w:rsid w:val="00833609"/>
    <w:rsid w:val="00833EAA"/>
    <w:rsid w:val="0084738F"/>
    <w:rsid w:val="00850F7A"/>
    <w:rsid w:val="00853040"/>
    <w:rsid w:val="00861534"/>
    <w:rsid w:val="00865A00"/>
    <w:rsid w:val="0086799A"/>
    <w:rsid w:val="0087242C"/>
    <w:rsid w:val="0088017C"/>
    <w:rsid w:val="00882CB1"/>
    <w:rsid w:val="008948E0"/>
    <w:rsid w:val="008B3687"/>
    <w:rsid w:val="008C7293"/>
    <w:rsid w:val="008D52FE"/>
    <w:rsid w:val="008D56A3"/>
    <w:rsid w:val="008E6F64"/>
    <w:rsid w:val="008F09DB"/>
    <w:rsid w:val="008F5EEA"/>
    <w:rsid w:val="008F77D8"/>
    <w:rsid w:val="00903DAF"/>
    <w:rsid w:val="00904A58"/>
    <w:rsid w:val="009172D4"/>
    <w:rsid w:val="009363DA"/>
    <w:rsid w:val="00936AAC"/>
    <w:rsid w:val="009410FD"/>
    <w:rsid w:val="00944A26"/>
    <w:rsid w:val="00952615"/>
    <w:rsid w:val="00952BAF"/>
    <w:rsid w:val="00956645"/>
    <w:rsid w:val="00964385"/>
    <w:rsid w:val="00970602"/>
    <w:rsid w:val="009709DB"/>
    <w:rsid w:val="00973D75"/>
    <w:rsid w:val="00974914"/>
    <w:rsid w:val="00984688"/>
    <w:rsid w:val="00986CBB"/>
    <w:rsid w:val="00991559"/>
    <w:rsid w:val="0099343C"/>
    <w:rsid w:val="009A0517"/>
    <w:rsid w:val="009B2771"/>
    <w:rsid w:val="009C0B77"/>
    <w:rsid w:val="009E1F3F"/>
    <w:rsid w:val="009E256B"/>
    <w:rsid w:val="009E3392"/>
    <w:rsid w:val="009F7C7F"/>
    <w:rsid w:val="00A11E17"/>
    <w:rsid w:val="00A233B2"/>
    <w:rsid w:val="00A234BD"/>
    <w:rsid w:val="00A23866"/>
    <w:rsid w:val="00A27CCD"/>
    <w:rsid w:val="00A413A9"/>
    <w:rsid w:val="00A440E2"/>
    <w:rsid w:val="00A45314"/>
    <w:rsid w:val="00A53168"/>
    <w:rsid w:val="00A54223"/>
    <w:rsid w:val="00A55BE9"/>
    <w:rsid w:val="00A56100"/>
    <w:rsid w:val="00A629F3"/>
    <w:rsid w:val="00A71068"/>
    <w:rsid w:val="00A72597"/>
    <w:rsid w:val="00A75385"/>
    <w:rsid w:val="00A80415"/>
    <w:rsid w:val="00A870D2"/>
    <w:rsid w:val="00A87C19"/>
    <w:rsid w:val="00A93236"/>
    <w:rsid w:val="00A95237"/>
    <w:rsid w:val="00AA1CB1"/>
    <w:rsid w:val="00AB0A3C"/>
    <w:rsid w:val="00AB10E9"/>
    <w:rsid w:val="00AC3919"/>
    <w:rsid w:val="00AC5AAA"/>
    <w:rsid w:val="00AD6FC2"/>
    <w:rsid w:val="00AE03AF"/>
    <w:rsid w:val="00AE3C26"/>
    <w:rsid w:val="00B0111D"/>
    <w:rsid w:val="00B06A97"/>
    <w:rsid w:val="00B120C8"/>
    <w:rsid w:val="00B12FCA"/>
    <w:rsid w:val="00B23A8A"/>
    <w:rsid w:val="00B27764"/>
    <w:rsid w:val="00B30DB0"/>
    <w:rsid w:val="00B36E32"/>
    <w:rsid w:val="00B37189"/>
    <w:rsid w:val="00B44061"/>
    <w:rsid w:val="00B45181"/>
    <w:rsid w:val="00B46F7A"/>
    <w:rsid w:val="00B47B72"/>
    <w:rsid w:val="00B65B4B"/>
    <w:rsid w:val="00B76983"/>
    <w:rsid w:val="00B82177"/>
    <w:rsid w:val="00B87186"/>
    <w:rsid w:val="00B95067"/>
    <w:rsid w:val="00B97186"/>
    <w:rsid w:val="00BB7CF8"/>
    <w:rsid w:val="00BC037B"/>
    <w:rsid w:val="00BC2C0A"/>
    <w:rsid w:val="00BC4EC4"/>
    <w:rsid w:val="00BE06D3"/>
    <w:rsid w:val="00BE18F7"/>
    <w:rsid w:val="00BE19BA"/>
    <w:rsid w:val="00BE778E"/>
    <w:rsid w:val="00BF0793"/>
    <w:rsid w:val="00BF74B7"/>
    <w:rsid w:val="00C07544"/>
    <w:rsid w:val="00C24158"/>
    <w:rsid w:val="00C33815"/>
    <w:rsid w:val="00C369E5"/>
    <w:rsid w:val="00C37722"/>
    <w:rsid w:val="00C445B1"/>
    <w:rsid w:val="00C44F3C"/>
    <w:rsid w:val="00C45600"/>
    <w:rsid w:val="00C55BA7"/>
    <w:rsid w:val="00C63285"/>
    <w:rsid w:val="00C646B7"/>
    <w:rsid w:val="00C77D6B"/>
    <w:rsid w:val="00C8630C"/>
    <w:rsid w:val="00C94A86"/>
    <w:rsid w:val="00C94E5B"/>
    <w:rsid w:val="00C96D92"/>
    <w:rsid w:val="00CA4375"/>
    <w:rsid w:val="00CB1829"/>
    <w:rsid w:val="00CB7A15"/>
    <w:rsid w:val="00CC06A0"/>
    <w:rsid w:val="00CC3396"/>
    <w:rsid w:val="00CE76E2"/>
    <w:rsid w:val="00CF206C"/>
    <w:rsid w:val="00CF3F45"/>
    <w:rsid w:val="00D14469"/>
    <w:rsid w:val="00D27391"/>
    <w:rsid w:val="00D30468"/>
    <w:rsid w:val="00D31C3E"/>
    <w:rsid w:val="00D46BD6"/>
    <w:rsid w:val="00D51D46"/>
    <w:rsid w:val="00D523D6"/>
    <w:rsid w:val="00D54031"/>
    <w:rsid w:val="00D62F18"/>
    <w:rsid w:val="00D6769A"/>
    <w:rsid w:val="00D7244D"/>
    <w:rsid w:val="00D74D91"/>
    <w:rsid w:val="00D7675F"/>
    <w:rsid w:val="00D7748B"/>
    <w:rsid w:val="00D8252F"/>
    <w:rsid w:val="00D86789"/>
    <w:rsid w:val="00D90476"/>
    <w:rsid w:val="00D92D0A"/>
    <w:rsid w:val="00DB4000"/>
    <w:rsid w:val="00DC0110"/>
    <w:rsid w:val="00DE3E78"/>
    <w:rsid w:val="00DF1209"/>
    <w:rsid w:val="00DF3713"/>
    <w:rsid w:val="00E045BA"/>
    <w:rsid w:val="00E07F43"/>
    <w:rsid w:val="00E20376"/>
    <w:rsid w:val="00E24E22"/>
    <w:rsid w:val="00E27A5C"/>
    <w:rsid w:val="00E343C8"/>
    <w:rsid w:val="00E34850"/>
    <w:rsid w:val="00E465EE"/>
    <w:rsid w:val="00E51BE4"/>
    <w:rsid w:val="00E545C9"/>
    <w:rsid w:val="00E77E1E"/>
    <w:rsid w:val="00E8646E"/>
    <w:rsid w:val="00E86DF5"/>
    <w:rsid w:val="00E90486"/>
    <w:rsid w:val="00EC5F73"/>
    <w:rsid w:val="00ED02B7"/>
    <w:rsid w:val="00ED311E"/>
    <w:rsid w:val="00ED7FD2"/>
    <w:rsid w:val="00EE4668"/>
    <w:rsid w:val="00EF0FA5"/>
    <w:rsid w:val="00EF15E2"/>
    <w:rsid w:val="00EF16C0"/>
    <w:rsid w:val="00F0060E"/>
    <w:rsid w:val="00F00843"/>
    <w:rsid w:val="00F05ECA"/>
    <w:rsid w:val="00F15A7B"/>
    <w:rsid w:val="00F20E4F"/>
    <w:rsid w:val="00F2388A"/>
    <w:rsid w:val="00F26581"/>
    <w:rsid w:val="00F270BD"/>
    <w:rsid w:val="00F30DC2"/>
    <w:rsid w:val="00F331A0"/>
    <w:rsid w:val="00F343DE"/>
    <w:rsid w:val="00F45A30"/>
    <w:rsid w:val="00F51269"/>
    <w:rsid w:val="00F5767F"/>
    <w:rsid w:val="00F64409"/>
    <w:rsid w:val="00F706BF"/>
    <w:rsid w:val="00F74A94"/>
    <w:rsid w:val="00F773A4"/>
    <w:rsid w:val="00F773F8"/>
    <w:rsid w:val="00F77F82"/>
    <w:rsid w:val="00F83D25"/>
    <w:rsid w:val="00FB0164"/>
    <w:rsid w:val="00FC01A6"/>
    <w:rsid w:val="00FD0CDA"/>
    <w:rsid w:val="00FD6963"/>
    <w:rsid w:val="00FD6F6B"/>
    <w:rsid w:val="00FF249A"/>
    <w:rsid w:val="01F86F32"/>
    <w:rsid w:val="0FFCC02C"/>
    <w:rsid w:val="177F0A88"/>
    <w:rsid w:val="17FFF749"/>
    <w:rsid w:val="1EDD7A11"/>
    <w:rsid w:val="1EFF8C38"/>
    <w:rsid w:val="22ECA93D"/>
    <w:rsid w:val="2CFE1183"/>
    <w:rsid w:val="2F965163"/>
    <w:rsid w:val="2FA63747"/>
    <w:rsid w:val="2FFE3DCC"/>
    <w:rsid w:val="36FB8E1B"/>
    <w:rsid w:val="376F2F1D"/>
    <w:rsid w:val="37F4F1AE"/>
    <w:rsid w:val="3AEF4415"/>
    <w:rsid w:val="3B7966CD"/>
    <w:rsid w:val="3B9BDCAF"/>
    <w:rsid w:val="3BFF2367"/>
    <w:rsid w:val="3D976F4C"/>
    <w:rsid w:val="3FBDA4D6"/>
    <w:rsid w:val="3FEF3115"/>
    <w:rsid w:val="405C3461"/>
    <w:rsid w:val="471E5CC5"/>
    <w:rsid w:val="4F739842"/>
    <w:rsid w:val="55AA6E8A"/>
    <w:rsid w:val="56F8187E"/>
    <w:rsid w:val="575F75CA"/>
    <w:rsid w:val="5AF235CB"/>
    <w:rsid w:val="5DB9FEE4"/>
    <w:rsid w:val="5EDB8E83"/>
    <w:rsid w:val="5F7F8B1B"/>
    <w:rsid w:val="63FD7686"/>
    <w:rsid w:val="67FE2CC4"/>
    <w:rsid w:val="6979E542"/>
    <w:rsid w:val="69F544C5"/>
    <w:rsid w:val="6A0C82AA"/>
    <w:rsid w:val="6AFC4AA1"/>
    <w:rsid w:val="6BFBBAB1"/>
    <w:rsid w:val="6D7F4AB6"/>
    <w:rsid w:val="6DBBFA6E"/>
    <w:rsid w:val="6E1E583A"/>
    <w:rsid w:val="6EFFB558"/>
    <w:rsid w:val="6FBB6F50"/>
    <w:rsid w:val="6FD69E6A"/>
    <w:rsid w:val="725F5BA3"/>
    <w:rsid w:val="76F5D349"/>
    <w:rsid w:val="777AA7FF"/>
    <w:rsid w:val="777BBC04"/>
    <w:rsid w:val="77BA9E09"/>
    <w:rsid w:val="77E01533"/>
    <w:rsid w:val="783C166B"/>
    <w:rsid w:val="799D5345"/>
    <w:rsid w:val="7ABE05A1"/>
    <w:rsid w:val="7AFABB2D"/>
    <w:rsid w:val="7B17B3E6"/>
    <w:rsid w:val="7B76B204"/>
    <w:rsid w:val="7BFF4616"/>
    <w:rsid w:val="7CD7EC20"/>
    <w:rsid w:val="7DB636C7"/>
    <w:rsid w:val="7DCF4C34"/>
    <w:rsid w:val="7DEF78EB"/>
    <w:rsid w:val="7DF7B8D6"/>
    <w:rsid w:val="7DFEE72E"/>
    <w:rsid w:val="7DFF3F91"/>
    <w:rsid w:val="7DFFAB34"/>
    <w:rsid w:val="7E252B9C"/>
    <w:rsid w:val="7F3F4FAA"/>
    <w:rsid w:val="7F47F8B5"/>
    <w:rsid w:val="7F77F49F"/>
    <w:rsid w:val="7FBBE9C0"/>
    <w:rsid w:val="7FBE0EE6"/>
    <w:rsid w:val="7FBF6651"/>
    <w:rsid w:val="7FCF8E47"/>
    <w:rsid w:val="7FEFCF65"/>
    <w:rsid w:val="7FF5443A"/>
    <w:rsid w:val="872ECFA6"/>
    <w:rsid w:val="964FFB55"/>
    <w:rsid w:val="977FB660"/>
    <w:rsid w:val="9ABF8800"/>
    <w:rsid w:val="9FEF72F1"/>
    <w:rsid w:val="9FFD96DC"/>
    <w:rsid w:val="A787F331"/>
    <w:rsid w:val="A7F7115E"/>
    <w:rsid w:val="ABF20ED9"/>
    <w:rsid w:val="AFACAE0A"/>
    <w:rsid w:val="B6FD2194"/>
    <w:rsid w:val="B9FECB28"/>
    <w:rsid w:val="BA4B86FC"/>
    <w:rsid w:val="BBD3AD37"/>
    <w:rsid w:val="BBFF0ED4"/>
    <w:rsid w:val="BDEF6365"/>
    <w:rsid w:val="BEB5C111"/>
    <w:rsid w:val="BEEB38E0"/>
    <w:rsid w:val="BEFD3C88"/>
    <w:rsid w:val="BF3E0379"/>
    <w:rsid w:val="BFE8DD1E"/>
    <w:rsid w:val="CC7B6446"/>
    <w:rsid w:val="CDBFABD8"/>
    <w:rsid w:val="CEC77FCA"/>
    <w:rsid w:val="CFDBF536"/>
    <w:rsid w:val="CFDE5950"/>
    <w:rsid w:val="CFDFBE8E"/>
    <w:rsid w:val="CFF6ABCA"/>
    <w:rsid w:val="CFF749C1"/>
    <w:rsid w:val="D5FDBBB5"/>
    <w:rsid w:val="D6068732"/>
    <w:rsid w:val="D7BFC076"/>
    <w:rsid w:val="D7E53E80"/>
    <w:rsid w:val="DBBB787A"/>
    <w:rsid w:val="DCCFA4FA"/>
    <w:rsid w:val="DEFF1266"/>
    <w:rsid w:val="DF7F83BE"/>
    <w:rsid w:val="DFBB6748"/>
    <w:rsid w:val="DFEEAA61"/>
    <w:rsid w:val="DFF1ABEC"/>
    <w:rsid w:val="DFFD45AE"/>
    <w:rsid w:val="DFFDAFA9"/>
    <w:rsid w:val="DFFFE706"/>
    <w:rsid w:val="E2DACA97"/>
    <w:rsid w:val="EB7323F8"/>
    <w:rsid w:val="ECF57A8B"/>
    <w:rsid w:val="EDDFD064"/>
    <w:rsid w:val="EE5EB956"/>
    <w:rsid w:val="EEDFF14D"/>
    <w:rsid w:val="EF67E25B"/>
    <w:rsid w:val="EF8BAD24"/>
    <w:rsid w:val="EFB3D977"/>
    <w:rsid w:val="EFBB0335"/>
    <w:rsid w:val="EFDE5513"/>
    <w:rsid w:val="EFFFBF58"/>
    <w:rsid w:val="F2BF742B"/>
    <w:rsid w:val="F37B772E"/>
    <w:rsid w:val="F3F0A485"/>
    <w:rsid w:val="F47FA3E9"/>
    <w:rsid w:val="F49D0E58"/>
    <w:rsid w:val="F67F2A1C"/>
    <w:rsid w:val="F77AFBF2"/>
    <w:rsid w:val="F7B54659"/>
    <w:rsid w:val="FBF9E4D2"/>
    <w:rsid w:val="FC7ED8DB"/>
    <w:rsid w:val="FE7FE635"/>
    <w:rsid w:val="FEAF3687"/>
    <w:rsid w:val="FED8F0C4"/>
    <w:rsid w:val="FF1C0E91"/>
    <w:rsid w:val="FF2DB1E1"/>
    <w:rsid w:val="FF3BA9BA"/>
    <w:rsid w:val="FF3BC67F"/>
    <w:rsid w:val="FF579CB9"/>
    <w:rsid w:val="FF7D7F1B"/>
    <w:rsid w:val="FF7FD194"/>
    <w:rsid w:val="FFAB73B3"/>
    <w:rsid w:val="FFB7D54C"/>
    <w:rsid w:val="FFEE9091"/>
    <w:rsid w:val="FFF2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首行缩进"/>
    <w:qFormat/>
    <w:uiPriority w:val="1"/>
    <w:pPr>
      <w:widowControl w:val="0"/>
      <w:ind w:firstLine="480" w:firstLineChars="200"/>
      <w:jc w:val="both"/>
    </w:pPr>
    <w:rPr>
      <w:rFonts w:ascii="Times New Roman" w:hAnsi="Times New Roman" w:eastAsia="楷体_GB2312" w:cs="Times New Roman"/>
      <w:kern w:val="2"/>
      <w:sz w:val="26"/>
      <w:lang w:val="zh-CN" w:eastAsia="zh-CN" w:bidi="ar-SA"/>
    </w:rPr>
  </w:style>
  <w:style w:type="paragraph" w:styleId="3">
    <w:name w:val="Body Text"/>
    <w:basedOn w:val="1"/>
    <w:next w:val="4"/>
    <w:unhideWhenUsed/>
    <w:qFormat/>
    <w:uiPriority w:val="99"/>
    <w:pPr>
      <w:spacing w:after="120"/>
    </w:pPr>
  </w:style>
  <w:style w:type="paragraph" w:styleId="4">
    <w:name w:val="Body Text 2"/>
    <w:basedOn w:val="1"/>
    <w:next w:val="3"/>
    <w:qFormat/>
    <w:uiPriority w:val="0"/>
    <w:pPr>
      <w:spacing w:after="120" w:afterLines="0" w:line="480" w:lineRule="auto"/>
    </w:pPr>
  </w:style>
  <w:style w:type="paragraph" w:styleId="5">
    <w:name w:val="Body Text Indent"/>
    <w:basedOn w:val="1"/>
    <w:qFormat/>
    <w:uiPriority w:val="0"/>
    <w:pPr>
      <w:spacing w:after="120" w:afterLines="0"/>
      <w:ind w:left="420" w:leftChars="200"/>
    </w:pPr>
  </w:style>
  <w:style w:type="paragraph" w:styleId="6">
    <w:name w:val="Plain Text"/>
    <w:basedOn w:val="1"/>
    <w:qFormat/>
    <w:uiPriority w:val="0"/>
    <w:pPr>
      <w:spacing w:line="240" w:lineRule="auto"/>
      <w:ind w:firstLine="0" w:firstLineChars="0"/>
      <w:jc w:val="center"/>
    </w:pPr>
    <w:rPr>
      <w:rFonts w:ascii="宋体" w:hAnsi="宋体"/>
    </w:r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7"/>
    <w:qFormat/>
    <w:uiPriority w:val="0"/>
    <w:rPr>
      <w:rFonts w:ascii="Calibri" w:hAnsi="Calibri" w:eastAsia="宋体" w:cs="Times New Roman"/>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3"/>
    <w:next w:val="13"/>
    <w:qFormat/>
    <w:uiPriority w:val="0"/>
    <w:pPr>
      <w:ind w:firstLine="420" w:firstLineChars="100"/>
    </w:pPr>
  </w:style>
  <w:style w:type="paragraph" w:styleId="13">
    <w:name w:val="Body Text First Indent 2"/>
    <w:basedOn w:val="5"/>
    <w:next w:val="12"/>
    <w:qFormat/>
    <w:uiPriority w:val="0"/>
    <w:pPr>
      <w:spacing w:after="0" w:afterLines="0"/>
      <w:ind w:firstLine="420" w:firstLine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semiHidden/>
    <w:unhideWhenUsed/>
    <w:qFormat/>
    <w:uiPriority w:val="99"/>
    <w:rPr>
      <w:color w:val="0000FF"/>
      <w:u w:val="single"/>
    </w:rPr>
  </w:style>
  <w:style w:type="paragraph" w:customStyle="1" w:styleId="19">
    <w:name w:val="正文文本缩进 21"/>
    <w:basedOn w:val="1"/>
    <w:qFormat/>
    <w:uiPriority w:val="0"/>
    <w:pPr>
      <w:spacing w:after="120" w:line="480" w:lineRule="auto"/>
      <w:ind w:left="420" w:leftChars="200"/>
    </w:pPr>
    <w:rPr>
      <w:rFonts w:ascii="Calibri" w:hAnsi="Calibri" w:eastAsia="宋体" w:cs="Times New Roman"/>
      <w:szCs w:val="24"/>
    </w:rPr>
  </w:style>
  <w:style w:type="paragraph" w:customStyle="1" w:styleId="20">
    <w:name w:val="Body Text First Indent1"/>
    <w:basedOn w:val="3"/>
    <w:qFormat/>
    <w:uiPriority w:val="0"/>
    <w:pPr>
      <w:ind w:firstLine="420" w:firstLineChars="100"/>
    </w:pPr>
    <w:rPr>
      <w:rFonts w:ascii="Calibri" w:hAnsi="Calibri" w:eastAsia="宋体" w:cs="Times New Roman"/>
      <w:szCs w:val="24"/>
    </w:rPr>
  </w:style>
  <w:style w:type="character" w:customStyle="1" w:styleId="21">
    <w:name w:val="页眉 Char"/>
    <w:basedOn w:val="16"/>
    <w:link w:val="9"/>
    <w:qFormat/>
    <w:uiPriority w:val="99"/>
    <w:rPr>
      <w:sz w:val="18"/>
      <w:szCs w:val="18"/>
    </w:rPr>
  </w:style>
  <w:style w:type="character" w:customStyle="1" w:styleId="22">
    <w:name w:val="页脚 Char"/>
    <w:basedOn w:val="16"/>
    <w:link w:val="8"/>
    <w:qFormat/>
    <w:uiPriority w:val="99"/>
    <w:rPr>
      <w:sz w:val="18"/>
      <w:szCs w:val="18"/>
    </w:rPr>
  </w:style>
  <w:style w:type="character" w:customStyle="1" w:styleId="23">
    <w:name w:val="批注框文本 Char"/>
    <w:basedOn w:val="16"/>
    <w:link w:val="7"/>
    <w:semiHidden/>
    <w:qFormat/>
    <w:uiPriority w:val="99"/>
    <w:rPr>
      <w:sz w:val="18"/>
      <w:szCs w:val="18"/>
    </w:rPr>
  </w:style>
  <w:style w:type="paragraph" w:customStyle="1" w:styleId="24">
    <w:name w:val="p0"/>
    <w:basedOn w:val="1"/>
    <w:qFormat/>
    <w:uiPriority w:val="0"/>
    <w:pPr>
      <w:widowControl/>
    </w:pPr>
    <w:rPr>
      <w:rFonts w:ascii="Calibri" w:hAnsi="Calibri" w:eastAsia="宋体" w:cs="宋体"/>
      <w:kern w:val="0"/>
      <w:szCs w:val="21"/>
    </w:rPr>
  </w:style>
  <w:style w:type="paragraph" w:customStyle="1" w:styleId="2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脚注文本 Char"/>
    <w:basedOn w:val="16"/>
    <w:link w:val="10"/>
    <w:qFormat/>
    <w:uiPriority w:val="0"/>
    <w:rPr>
      <w:rFonts w:ascii="Calibri" w:hAnsi="Calibri" w:eastAsia="宋体" w:cs="Times New Roman"/>
      <w:kern w:val="2"/>
      <w:sz w:val="18"/>
      <w:szCs w:val="18"/>
    </w:rPr>
  </w:style>
  <w:style w:type="character" w:customStyle="1" w:styleId="28">
    <w:name w:val="font11"/>
    <w:basedOn w:val="16"/>
    <w:qFormat/>
    <w:uiPriority w:val="0"/>
    <w:rPr>
      <w:rFonts w:hint="eastAsia" w:ascii="黑体" w:hAnsi="宋体" w:eastAsia="黑体" w:cs="黑体"/>
      <w:color w:val="000000"/>
      <w:sz w:val="24"/>
      <w:szCs w:val="24"/>
      <w:u w:val="none"/>
    </w:rPr>
  </w:style>
  <w:style w:type="paragraph" w:customStyle="1" w:styleId="29">
    <w:name w:val="样式 正文001 + 首行缩进:  2 字符1"/>
    <w:basedOn w:val="1"/>
    <w:qFormat/>
    <w:uiPriority w:val="0"/>
    <w:pPr>
      <w:spacing w:before="60" w:line="460" w:lineRule="exact"/>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3101</Words>
  <Characters>3144</Characters>
  <Lines>68</Lines>
  <Paragraphs>19</Paragraphs>
  <TotalTime>8</TotalTime>
  <ScaleCrop>false</ScaleCrop>
  <LinksUpToDate>false</LinksUpToDate>
  <CharactersWithSpaces>3376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2024-03-24T01:03:00Z</dcterms:created>
  <dc:creator>User</dc:creator>
  <cp:lastModifiedBy>小浣熊</cp:lastModifiedBy>
  <cp:lastPrinted>2024-06-24T00:43:00Z</cp:lastPrinted>
  <dcterms:modified xsi:type="dcterms:W3CDTF">2024-09-10T01:58:53Z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763D918D31CE4C90A411388C75942A0C</vt:lpwstr>
  </property>
</Properties>
</file>